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E51FC58" w:rsidP="657B2E88" w:rsidRDefault="6E51FC58" w14:paraId="45D805DD" w14:textId="58158347">
      <w:pPr>
        <w:jc w:val="center"/>
        <w:rPr>
          <w:rFonts w:ascii="Calibri" w:hAnsi="Calibri" w:cs="Calibri" w:asciiTheme="minorAscii" w:hAnsiTheme="minorAscii" w:cstheme="minorAscii"/>
          <w:sz w:val="22"/>
          <w:szCs w:val="22"/>
        </w:rPr>
      </w:pPr>
      <w:r w:rsidR="6E51FC58">
        <w:drawing>
          <wp:inline wp14:editId="3F7C9F83" wp14:anchorId="45752EA7">
            <wp:extent cx="1224280" cy="1089660"/>
            <wp:effectExtent l="19050" t="0" r="0" b="0"/>
            <wp:docPr id="2139809532" name="Picture 1" title=""/>
            <wp:cNvGraphicFramePr>
              <a:graphicFrameLocks noChangeAspect="1"/>
            </wp:cNvGraphicFramePr>
            <a:graphic>
              <a:graphicData uri="http://schemas.openxmlformats.org/drawingml/2006/picture">
                <pic:pic>
                  <pic:nvPicPr>
                    <pic:cNvPr id="0" name="Picture 1"/>
                    <pic:cNvPicPr/>
                  </pic:nvPicPr>
                  <pic:blipFill>
                    <a:blip r:embed="R4d105c4d95ec42f2">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B67847" w:rsidR="00B53861" w:rsidP="00B53861" w:rsidRDefault="00B53861" w14:paraId="4946BC88" w14:textId="77777777">
      <w:pPr>
        <w:jc w:val="center"/>
        <w:rPr>
          <w:rFonts w:asciiTheme="minorHAnsi" w:hAnsiTheme="minorHAnsi" w:cstheme="minorHAnsi"/>
          <w:b/>
          <w:sz w:val="22"/>
          <w:szCs w:val="22"/>
        </w:rPr>
      </w:pPr>
      <w:bookmarkStart w:name="_Toc465928253" w:id="0"/>
      <w:bookmarkStart w:name="_Toc466449783" w:id="1"/>
      <w:r w:rsidRPr="00B67847">
        <w:rPr>
          <w:rFonts w:asciiTheme="minorHAnsi" w:hAnsiTheme="minorHAnsi" w:cstheme="minorHAnsi"/>
          <w:b/>
          <w:sz w:val="22"/>
          <w:szCs w:val="22"/>
        </w:rPr>
        <w:t>Moulton Pre-School –</w:t>
      </w:r>
      <w:r>
        <w:rPr>
          <w:rFonts w:asciiTheme="minorHAnsi" w:hAnsiTheme="minorHAnsi" w:cstheme="minorHAnsi"/>
          <w:b/>
          <w:sz w:val="22"/>
          <w:szCs w:val="22"/>
        </w:rPr>
        <w:t xml:space="preserve"> </w:t>
      </w:r>
      <w:r w:rsidR="00AC415B">
        <w:rPr>
          <w:rFonts w:asciiTheme="minorHAnsi" w:hAnsiTheme="minorHAnsi" w:cstheme="minorHAnsi"/>
          <w:b/>
          <w:sz w:val="22"/>
          <w:szCs w:val="22"/>
        </w:rPr>
        <w:t>Recording and Reporting of accidents and incidents Policy</w:t>
      </w:r>
    </w:p>
    <w:p w:rsidRPr="00B67847" w:rsidR="00B53861" w:rsidP="00B53861" w:rsidRDefault="00B53861" w14:paraId="672A6659" w14:textId="77777777">
      <w:pPr>
        <w:rPr>
          <w:rFonts w:asciiTheme="minorHAnsi" w:hAnsiTheme="minorHAnsi" w:cstheme="minorHAnsi"/>
          <w:sz w:val="22"/>
          <w:szCs w:val="22"/>
        </w:rPr>
      </w:pPr>
    </w:p>
    <w:tbl>
      <w:tblPr>
        <w:tblStyle w:val="TableGrid"/>
        <w:tblW w:w="0" w:type="auto"/>
        <w:tblInd w:w="622" w:type="dxa"/>
        <w:tblLook w:val="04A0" w:firstRow="1" w:lastRow="0" w:firstColumn="1" w:lastColumn="0" w:noHBand="0" w:noVBand="1"/>
      </w:tblPr>
      <w:tblGrid>
        <w:gridCol w:w="2660"/>
        <w:gridCol w:w="6582"/>
      </w:tblGrid>
      <w:tr w:rsidRPr="00B67847" w:rsidR="00B53861" w:rsidTr="657B2E88" w14:paraId="5EA83D67" w14:textId="77777777">
        <w:tc>
          <w:tcPr>
            <w:tcW w:w="2660" w:type="dxa"/>
            <w:tcMar/>
          </w:tcPr>
          <w:p w:rsidRPr="00B67847" w:rsidR="00B53861" w:rsidP="00FE6EDB" w:rsidRDefault="00B53861" w14:paraId="16808EAA" w14:textId="77777777">
            <w:pPr>
              <w:rPr>
                <w:rFonts w:asciiTheme="minorHAnsi" w:hAnsiTheme="minorHAnsi" w:cstheme="minorHAnsi"/>
                <w:b/>
                <w:sz w:val="22"/>
                <w:szCs w:val="22"/>
              </w:rPr>
            </w:pPr>
            <w:r w:rsidRPr="00B67847">
              <w:rPr>
                <w:rFonts w:asciiTheme="minorHAnsi" w:hAnsiTheme="minorHAnsi" w:cstheme="minorHAnsi"/>
                <w:b/>
                <w:sz w:val="22"/>
                <w:szCs w:val="22"/>
              </w:rPr>
              <w:t>Version:</w:t>
            </w:r>
          </w:p>
        </w:tc>
        <w:tc>
          <w:tcPr>
            <w:tcW w:w="6582" w:type="dxa"/>
            <w:tcMar/>
          </w:tcPr>
          <w:p w:rsidRPr="00B67847" w:rsidR="00B53861" w:rsidP="2A0EBE52" w:rsidRDefault="7F6DC638" w14:paraId="4B3AA50C" w14:textId="4157AE69">
            <w:pPr>
              <w:rPr>
                <w:rFonts w:asciiTheme="minorHAnsi" w:hAnsiTheme="minorHAnsi" w:cstheme="minorBidi"/>
                <w:sz w:val="22"/>
                <w:szCs w:val="22"/>
              </w:rPr>
            </w:pPr>
            <w:r w:rsidRPr="2A0EBE52">
              <w:rPr>
                <w:rFonts w:asciiTheme="minorHAnsi" w:hAnsiTheme="minorHAnsi" w:cstheme="minorBidi"/>
                <w:sz w:val="22"/>
                <w:szCs w:val="22"/>
              </w:rPr>
              <w:t>2</w:t>
            </w:r>
            <w:r w:rsidRPr="2A0EBE52" w:rsidR="00B53861">
              <w:rPr>
                <w:rFonts w:asciiTheme="minorHAnsi" w:hAnsiTheme="minorHAnsi" w:cstheme="minorBidi"/>
                <w:sz w:val="22"/>
                <w:szCs w:val="22"/>
              </w:rPr>
              <w:t>.</w:t>
            </w:r>
            <w:r w:rsidR="00912291">
              <w:rPr>
                <w:rFonts w:asciiTheme="minorHAnsi" w:hAnsiTheme="minorHAnsi" w:cstheme="minorBidi"/>
                <w:sz w:val="22"/>
                <w:szCs w:val="22"/>
              </w:rPr>
              <w:t>1</w:t>
            </w:r>
          </w:p>
        </w:tc>
      </w:tr>
      <w:tr w:rsidRPr="00B67847" w:rsidR="00B53861" w:rsidTr="657B2E88" w14:paraId="33B8C6BD" w14:textId="77777777">
        <w:tc>
          <w:tcPr>
            <w:tcW w:w="2660" w:type="dxa"/>
            <w:tcMar/>
          </w:tcPr>
          <w:p w:rsidRPr="00B67847" w:rsidR="00B53861" w:rsidP="00FE6EDB" w:rsidRDefault="00B53861" w14:paraId="03676DF2" w14:textId="77777777">
            <w:pPr>
              <w:rPr>
                <w:rFonts w:asciiTheme="minorHAnsi" w:hAnsiTheme="minorHAnsi" w:cstheme="minorHAnsi"/>
                <w:b/>
                <w:sz w:val="22"/>
                <w:szCs w:val="22"/>
              </w:rPr>
            </w:pPr>
            <w:r w:rsidRPr="00B67847">
              <w:rPr>
                <w:rFonts w:asciiTheme="minorHAnsi" w:hAnsiTheme="minorHAnsi" w:cstheme="minorHAnsi"/>
                <w:b/>
                <w:sz w:val="22"/>
                <w:szCs w:val="22"/>
              </w:rPr>
              <w:t>Author:</w:t>
            </w:r>
          </w:p>
        </w:tc>
        <w:tc>
          <w:tcPr>
            <w:tcW w:w="6582" w:type="dxa"/>
            <w:tcMar/>
          </w:tcPr>
          <w:p w:rsidRPr="00B67847" w:rsidR="00B53861" w:rsidP="2A0EBE52" w:rsidRDefault="00912291" w14:paraId="57CEC586" w14:textId="65831BBB">
            <w:r>
              <w:rPr>
                <w:rFonts w:asciiTheme="minorHAnsi" w:hAnsiTheme="minorHAnsi" w:cstheme="minorBidi"/>
                <w:sz w:val="22"/>
                <w:szCs w:val="22"/>
              </w:rPr>
              <w:t>Alexander Bowers</w:t>
            </w:r>
          </w:p>
        </w:tc>
      </w:tr>
      <w:tr w:rsidRPr="00B67847" w:rsidR="00B53861" w:rsidTr="657B2E88" w14:paraId="7425ACF9" w14:textId="77777777">
        <w:tc>
          <w:tcPr>
            <w:tcW w:w="2660" w:type="dxa"/>
            <w:tcMar/>
          </w:tcPr>
          <w:p w:rsidRPr="00B67847" w:rsidR="00B53861" w:rsidP="00FE6EDB" w:rsidRDefault="00B53861" w14:paraId="12B9280E" w14:textId="77777777">
            <w:pPr>
              <w:rPr>
                <w:rFonts w:asciiTheme="minorHAnsi" w:hAnsiTheme="minorHAnsi" w:cstheme="minorHAnsi"/>
                <w:b/>
                <w:sz w:val="22"/>
                <w:szCs w:val="22"/>
              </w:rPr>
            </w:pPr>
            <w:r w:rsidRPr="00B67847">
              <w:rPr>
                <w:rFonts w:asciiTheme="minorHAnsi" w:hAnsiTheme="minorHAnsi" w:cstheme="minorHAnsi"/>
                <w:b/>
                <w:sz w:val="22"/>
                <w:szCs w:val="22"/>
              </w:rPr>
              <w:t>Approved and signed by:</w:t>
            </w:r>
          </w:p>
        </w:tc>
        <w:tc>
          <w:tcPr>
            <w:tcW w:w="6582" w:type="dxa"/>
            <w:tcMar/>
          </w:tcPr>
          <w:p w:rsidRPr="00B67847" w:rsidR="00B53861" w:rsidP="00FE6EDB" w:rsidRDefault="00B53861" w14:paraId="5EFFB338" w14:textId="77777777">
            <w:pPr>
              <w:rPr>
                <w:rFonts w:asciiTheme="minorHAnsi" w:hAnsiTheme="minorHAnsi" w:cstheme="minorHAnsi"/>
                <w:sz w:val="22"/>
                <w:szCs w:val="22"/>
              </w:rPr>
            </w:pPr>
            <w:r w:rsidRPr="00B67847">
              <w:rPr>
                <w:rFonts w:asciiTheme="minorHAnsi" w:hAnsiTheme="minorHAnsi" w:cstheme="minorHAnsi"/>
                <w:sz w:val="22"/>
                <w:szCs w:val="22"/>
              </w:rPr>
              <w:t>Moulton Pre-School Committee</w:t>
            </w:r>
          </w:p>
        </w:tc>
      </w:tr>
      <w:tr w:rsidRPr="00B67847" w:rsidR="00D2646B" w:rsidTr="657B2E88" w14:paraId="75758C48" w14:textId="77777777">
        <w:tc>
          <w:tcPr>
            <w:tcW w:w="2660" w:type="dxa"/>
            <w:tcMar/>
          </w:tcPr>
          <w:p w:rsidRPr="00B67847" w:rsidR="00D2646B" w:rsidP="00FE6EDB" w:rsidRDefault="00D2646B" w14:paraId="3101716D" w14:textId="77777777">
            <w:pPr>
              <w:rPr>
                <w:rFonts w:asciiTheme="minorHAnsi" w:hAnsiTheme="minorHAnsi" w:cstheme="minorHAnsi"/>
                <w:b/>
                <w:sz w:val="22"/>
                <w:szCs w:val="22"/>
              </w:rPr>
            </w:pPr>
            <w:r w:rsidRPr="00B67847">
              <w:rPr>
                <w:rFonts w:asciiTheme="minorHAnsi" w:hAnsiTheme="minorHAnsi" w:cstheme="minorHAnsi"/>
                <w:b/>
                <w:sz w:val="22"/>
                <w:szCs w:val="22"/>
              </w:rPr>
              <w:t>Date:</w:t>
            </w:r>
          </w:p>
        </w:tc>
        <w:tc>
          <w:tcPr>
            <w:tcW w:w="6582" w:type="dxa"/>
            <w:tcMar/>
          </w:tcPr>
          <w:p w:rsidR="00D2646B" w:rsidP="2A0EBE52" w:rsidRDefault="00912291" w14:paraId="28D64569" w14:textId="1C3305FD">
            <w:pPr>
              <w:snapToGrid w:val="0"/>
              <w:rPr>
                <w:rFonts w:asciiTheme="minorHAnsi" w:hAnsiTheme="minorHAnsi" w:cstheme="minorBidi"/>
              </w:rPr>
            </w:pPr>
            <w:r>
              <w:rPr>
                <w:rFonts w:asciiTheme="minorHAnsi" w:hAnsiTheme="minorHAnsi" w:cstheme="minorBidi"/>
              </w:rPr>
              <w:t>March 2024</w:t>
            </w:r>
          </w:p>
        </w:tc>
      </w:tr>
      <w:tr w:rsidRPr="00B67847" w:rsidR="00D2646B" w:rsidTr="657B2E88" w14:paraId="3D2C3E1A" w14:textId="77777777">
        <w:tc>
          <w:tcPr>
            <w:tcW w:w="2660" w:type="dxa"/>
            <w:tcMar/>
          </w:tcPr>
          <w:p w:rsidRPr="00B67847" w:rsidR="00D2646B" w:rsidP="00FE6EDB" w:rsidRDefault="00D2646B" w14:paraId="181D7A29" w14:textId="77777777">
            <w:pPr>
              <w:rPr>
                <w:rFonts w:asciiTheme="minorHAnsi" w:hAnsiTheme="minorHAnsi" w:cstheme="minorHAnsi"/>
                <w:b/>
                <w:sz w:val="22"/>
                <w:szCs w:val="22"/>
              </w:rPr>
            </w:pPr>
            <w:r w:rsidRPr="00B67847">
              <w:rPr>
                <w:rFonts w:asciiTheme="minorHAnsi" w:hAnsiTheme="minorHAnsi" w:cstheme="minorHAnsi"/>
                <w:b/>
                <w:sz w:val="22"/>
                <w:szCs w:val="22"/>
              </w:rPr>
              <w:t>Review Date:</w:t>
            </w:r>
          </w:p>
        </w:tc>
        <w:tc>
          <w:tcPr>
            <w:tcW w:w="6582" w:type="dxa"/>
            <w:tcMar/>
          </w:tcPr>
          <w:p w:rsidR="00D2646B" w:rsidP="657B2E88" w:rsidRDefault="00912291" w14:paraId="07CF6614" w14:textId="63A007BA">
            <w:pPr>
              <w:snapToGrid w:val="0"/>
              <w:rPr>
                <w:rFonts w:ascii="Calibri" w:hAnsi="Calibri" w:cs="" w:asciiTheme="minorAscii" w:hAnsiTheme="minorAscii" w:cstheme="minorBidi"/>
              </w:rPr>
            </w:pPr>
            <w:r w:rsidRPr="657B2E88" w:rsidR="273315E6">
              <w:rPr>
                <w:rFonts w:ascii="Calibri" w:hAnsi="Calibri" w:cs="" w:asciiTheme="minorAscii" w:hAnsiTheme="minorAscii" w:cstheme="minorBidi"/>
              </w:rPr>
              <w:t>01/04/2026</w:t>
            </w:r>
          </w:p>
        </w:tc>
      </w:tr>
    </w:tbl>
    <w:p w:rsidRPr="00B67847" w:rsidR="00B53861" w:rsidP="657B2E88" w:rsidRDefault="00B53861" w14:paraId="241275AE" w14:textId="77777777">
      <w:pPr>
        <w:rPr>
          <w:rFonts w:ascii="Calibri" w:hAnsi="Calibri" w:cs="Calibri" w:asciiTheme="minorAscii" w:hAnsiTheme="minorAscii" w:cstheme="minorAscii"/>
          <w:sz w:val="22"/>
          <w:szCs w:val="22"/>
        </w:rPr>
      </w:pPr>
    </w:p>
    <w:p w:rsidRPr="00D17BB3" w:rsidR="00AC415B" w:rsidP="00AC415B" w:rsidRDefault="00B53861" w14:paraId="6452A9E5" w14:textId="77777777">
      <w:pPr>
        <w:pStyle w:val="Heading1"/>
        <w:rPr>
          <w:rFonts w:asciiTheme="minorHAnsi" w:hAnsiTheme="minorHAnsi" w:cstheme="minorHAnsi"/>
          <w:sz w:val="22"/>
          <w:szCs w:val="22"/>
        </w:rPr>
      </w:pPr>
      <w:r>
        <w:rPr>
          <w:rFonts w:asciiTheme="minorHAnsi" w:hAnsiTheme="minorHAnsi" w:cstheme="minorHAnsi"/>
          <w:sz w:val="22"/>
          <w:szCs w:val="22"/>
        </w:rPr>
        <w:br w:type="page"/>
      </w:r>
      <w:bookmarkStart w:name="_Toc465928293" w:id="2"/>
      <w:bookmarkStart w:name="_Toc466449841" w:id="3"/>
      <w:r w:rsidRPr="00D17BB3" w:rsidR="00AC415B">
        <w:rPr>
          <w:rFonts w:asciiTheme="minorHAnsi" w:hAnsiTheme="minorHAnsi" w:cstheme="minorHAnsi"/>
          <w:sz w:val="22"/>
          <w:szCs w:val="22"/>
        </w:rPr>
        <w:lastRenderedPageBreak/>
        <w:t>Recording and reporting of accidents and incidents</w:t>
      </w:r>
      <w:bookmarkEnd w:id="2"/>
      <w:bookmarkEnd w:id="3"/>
    </w:p>
    <w:p w:rsidRPr="00D17BB3" w:rsidR="00AC415B" w:rsidP="00AC415B" w:rsidRDefault="00AC415B" w14:paraId="0A37501D" w14:textId="77777777">
      <w:pPr>
        <w:jc w:val="center"/>
        <w:rPr>
          <w:rFonts w:asciiTheme="minorHAnsi" w:hAnsiTheme="minorHAnsi" w:cstheme="minorHAnsi"/>
          <w:sz w:val="22"/>
          <w:szCs w:val="22"/>
        </w:rPr>
      </w:pPr>
    </w:p>
    <w:p w:rsidRPr="00D17BB3" w:rsidR="00AC415B" w:rsidP="00AC415B" w:rsidRDefault="00AC415B" w14:paraId="1631DEF5" w14:textId="77777777">
      <w:pPr>
        <w:pStyle w:val="ecmsonormal"/>
        <w:shd w:val="clear" w:color="auto" w:fill="FFFFFF"/>
        <w:jc w:val="center"/>
        <w:rPr>
          <w:rFonts w:asciiTheme="minorHAnsi" w:hAnsiTheme="minorHAnsi" w:cstheme="minorHAnsi"/>
          <w:b/>
          <w:i/>
          <w:snapToGrid w:val="0"/>
          <w:sz w:val="22"/>
          <w:szCs w:val="22"/>
        </w:rPr>
      </w:pPr>
      <w:r w:rsidRPr="00D17BB3">
        <w:rPr>
          <w:rFonts w:asciiTheme="minorHAnsi" w:hAnsiTheme="minorHAnsi" w:cstheme="minorHAnsi"/>
          <w:b/>
          <w:i/>
          <w:snapToGrid w:val="0"/>
          <w:sz w:val="22"/>
          <w:szCs w:val="22"/>
        </w:rPr>
        <w:t>Moulton Pre-school is committed to safeguarding and promoting the welfare of children, young people and adults at all times and expects everybody working within this setting to share this commitment.</w:t>
      </w:r>
    </w:p>
    <w:p w:rsidRPr="00D17BB3" w:rsidR="00AC415B" w:rsidP="00AC415B" w:rsidRDefault="00AC415B" w14:paraId="439D0F9E" w14:textId="77777777">
      <w:pPr>
        <w:pStyle w:val="Heading2"/>
        <w:jc w:val="both"/>
        <w:rPr>
          <w:rFonts w:asciiTheme="minorHAnsi" w:hAnsiTheme="minorHAnsi" w:cstheme="minorHAnsi"/>
          <w:szCs w:val="22"/>
        </w:rPr>
      </w:pPr>
      <w:bookmarkStart w:name="_Toc465928294" w:id="4"/>
      <w:bookmarkStart w:name="_Toc466449842" w:id="5"/>
      <w:r w:rsidRPr="00D17BB3">
        <w:rPr>
          <w:rFonts w:asciiTheme="minorHAnsi" w:hAnsiTheme="minorHAnsi" w:cstheme="minorHAnsi"/>
          <w:szCs w:val="22"/>
        </w:rPr>
        <w:t>Policy statement</w:t>
      </w:r>
      <w:bookmarkEnd w:id="4"/>
      <w:bookmarkEnd w:id="5"/>
    </w:p>
    <w:p w:rsidRPr="00D17BB3" w:rsidR="00AC415B" w:rsidP="2A0EBE52" w:rsidRDefault="00AC415B" w14:paraId="76A04A78" w14:textId="28D6B74C">
      <w:pPr>
        <w:widowControl/>
        <w:jc w:val="both"/>
        <w:rPr>
          <w:rFonts w:asciiTheme="minorHAnsi" w:hAnsiTheme="minorHAnsi" w:cstheme="minorBidi"/>
          <w:sz w:val="22"/>
          <w:szCs w:val="22"/>
        </w:rPr>
      </w:pPr>
      <w:r w:rsidRPr="2A0EBE52">
        <w:rPr>
          <w:rFonts w:asciiTheme="minorHAnsi" w:hAnsiTheme="minorHAnsi" w:cstheme="minorBidi"/>
          <w:sz w:val="22"/>
          <w:szCs w:val="22"/>
        </w:rPr>
        <w:t xml:space="preserve">We follow the guidelines of the Reporting of Injuries, Diseases and Dangerous Occurrences Regulations (RIDDOR) for the reporting of accidents and incidents. Child protection matters or </w:t>
      </w:r>
      <w:r w:rsidRPr="2A0EBE52" w:rsidR="0B28C665">
        <w:rPr>
          <w:rFonts w:asciiTheme="minorHAnsi" w:hAnsiTheme="minorHAnsi" w:cstheme="minorBidi"/>
          <w:sz w:val="22"/>
          <w:szCs w:val="22"/>
        </w:rPr>
        <w:t>behavioral</w:t>
      </w:r>
      <w:r w:rsidRPr="2A0EBE52">
        <w:rPr>
          <w:rFonts w:asciiTheme="minorHAnsi" w:hAnsiTheme="minorHAnsi" w:cstheme="minorBidi"/>
          <w:sz w:val="22"/>
          <w:szCs w:val="22"/>
        </w:rPr>
        <w:t xml:space="preserve"> incidents between children are not regarded as incidents and there are separate procedures for this.</w:t>
      </w:r>
    </w:p>
    <w:p w:rsidRPr="00D17BB3" w:rsidR="00AC415B" w:rsidP="00AC415B" w:rsidRDefault="00AC415B" w14:paraId="5DAB6C7B" w14:textId="77777777">
      <w:pPr>
        <w:widowControl/>
        <w:ind w:left="360"/>
        <w:jc w:val="both"/>
        <w:rPr>
          <w:rFonts w:asciiTheme="minorHAnsi" w:hAnsiTheme="minorHAnsi" w:cstheme="minorHAnsi"/>
          <w:sz w:val="22"/>
          <w:szCs w:val="22"/>
        </w:rPr>
      </w:pPr>
    </w:p>
    <w:p w:rsidRPr="00D17BB3" w:rsidR="00AC415B" w:rsidP="00AC415B" w:rsidRDefault="00AC415B" w14:paraId="26D3380D" w14:textId="77777777">
      <w:pPr>
        <w:pStyle w:val="Heading2"/>
        <w:jc w:val="both"/>
        <w:rPr>
          <w:rFonts w:asciiTheme="minorHAnsi" w:hAnsiTheme="minorHAnsi" w:cstheme="minorHAnsi"/>
          <w:szCs w:val="22"/>
        </w:rPr>
      </w:pPr>
      <w:bookmarkStart w:name="_Toc465928295" w:id="6"/>
      <w:bookmarkStart w:name="_Toc466449843" w:id="7"/>
      <w:r w:rsidRPr="00D17BB3">
        <w:rPr>
          <w:rFonts w:asciiTheme="minorHAnsi" w:hAnsiTheme="minorHAnsi" w:cstheme="minorHAnsi"/>
          <w:szCs w:val="22"/>
        </w:rPr>
        <w:t>Procedures</w:t>
      </w:r>
      <w:bookmarkEnd w:id="6"/>
      <w:bookmarkEnd w:id="7"/>
    </w:p>
    <w:p w:rsidRPr="00D17BB3" w:rsidR="00AC415B" w:rsidP="00AC415B" w:rsidRDefault="00AC415B" w14:paraId="2B4DBEF5" w14:textId="77777777">
      <w:pPr>
        <w:widowControl/>
        <w:spacing w:after="240"/>
        <w:ind w:left="360"/>
        <w:jc w:val="both"/>
        <w:rPr>
          <w:rFonts w:asciiTheme="minorHAnsi" w:hAnsiTheme="minorHAnsi" w:cstheme="minorHAnsi"/>
          <w:sz w:val="22"/>
          <w:szCs w:val="22"/>
        </w:rPr>
      </w:pPr>
      <w:r w:rsidRPr="00D17BB3">
        <w:rPr>
          <w:rFonts w:asciiTheme="minorHAnsi" w:hAnsiTheme="minorHAnsi" w:cstheme="minorHAnsi"/>
          <w:sz w:val="22"/>
          <w:szCs w:val="22"/>
        </w:rPr>
        <w:t>Our accident book:</w:t>
      </w:r>
    </w:p>
    <w:p w:rsidRPr="00D17BB3" w:rsidR="00AC415B" w:rsidP="00AC415B" w:rsidRDefault="00AC415B" w14:paraId="78DD85A3" w14:textId="77777777">
      <w:pPr>
        <w:widowControl/>
        <w:numPr>
          <w:ilvl w:val="1"/>
          <w:numId w:val="35"/>
        </w:numPr>
        <w:spacing w:after="240"/>
        <w:jc w:val="both"/>
        <w:rPr>
          <w:rFonts w:asciiTheme="minorHAnsi" w:hAnsiTheme="minorHAnsi" w:cstheme="minorHAnsi"/>
          <w:sz w:val="22"/>
          <w:szCs w:val="22"/>
        </w:rPr>
      </w:pPr>
      <w:r w:rsidRPr="00D17BB3">
        <w:rPr>
          <w:rFonts w:asciiTheme="minorHAnsi" w:hAnsiTheme="minorHAnsi" w:cstheme="minorHAnsi"/>
          <w:sz w:val="22"/>
          <w:szCs w:val="22"/>
        </w:rPr>
        <w:t>is kept in a safe and secure place;</w:t>
      </w:r>
    </w:p>
    <w:p w:rsidRPr="00D17BB3" w:rsidR="00AC415B" w:rsidP="00AC415B" w:rsidRDefault="00AC415B" w14:paraId="6CC2CA9F" w14:textId="77777777">
      <w:pPr>
        <w:widowControl/>
        <w:numPr>
          <w:ilvl w:val="1"/>
          <w:numId w:val="35"/>
        </w:numPr>
        <w:spacing w:after="240"/>
        <w:jc w:val="both"/>
        <w:rPr>
          <w:rFonts w:asciiTheme="minorHAnsi" w:hAnsiTheme="minorHAnsi" w:cstheme="minorHAnsi"/>
          <w:sz w:val="22"/>
          <w:szCs w:val="22"/>
        </w:rPr>
      </w:pPr>
      <w:r w:rsidRPr="00D17BB3">
        <w:rPr>
          <w:rFonts w:asciiTheme="minorHAnsi" w:hAnsiTheme="minorHAnsi" w:cstheme="minorHAnsi"/>
          <w:sz w:val="22"/>
          <w:szCs w:val="22"/>
        </w:rPr>
        <w:t>is accessible to our staff and volunteers, who all know how to complete it; and</w:t>
      </w:r>
    </w:p>
    <w:p w:rsidR="00AC415B" w:rsidP="00AC415B" w:rsidRDefault="00AC415B" w14:paraId="677121A2" w14:textId="77777777">
      <w:pPr>
        <w:widowControl/>
        <w:numPr>
          <w:ilvl w:val="1"/>
          <w:numId w:val="35"/>
        </w:numPr>
        <w:jc w:val="both"/>
        <w:rPr>
          <w:rFonts w:asciiTheme="minorHAnsi" w:hAnsiTheme="minorHAnsi" w:cstheme="minorHAnsi"/>
          <w:sz w:val="22"/>
          <w:szCs w:val="22"/>
        </w:rPr>
      </w:pPr>
      <w:r w:rsidRPr="00D17BB3">
        <w:rPr>
          <w:rFonts w:asciiTheme="minorHAnsi" w:hAnsiTheme="minorHAnsi" w:cstheme="minorHAnsi"/>
          <w:sz w:val="22"/>
          <w:szCs w:val="22"/>
        </w:rPr>
        <w:t>is reviewed at least half termly to identify any potential or actual hazards.</w:t>
      </w:r>
    </w:p>
    <w:p w:rsidR="00912291" w:rsidP="00AC415B" w:rsidRDefault="00912291" w14:paraId="6DDE3067" w14:textId="77777777">
      <w:pPr>
        <w:widowControl/>
        <w:numPr>
          <w:ilvl w:val="1"/>
          <w:numId w:val="35"/>
        </w:numPr>
        <w:jc w:val="both"/>
        <w:rPr>
          <w:rFonts w:asciiTheme="minorHAnsi" w:hAnsiTheme="minorHAnsi" w:cstheme="minorHAnsi"/>
          <w:sz w:val="22"/>
          <w:szCs w:val="22"/>
        </w:rPr>
      </w:pPr>
    </w:p>
    <w:p w:rsidRPr="00912291" w:rsidR="00912291" w:rsidP="00912291" w:rsidRDefault="00912291" w14:paraId="61E5B419" w14:textId="0EA21A96">
      <w:pPr>
        <w:spacing w:before="120" w:after="120" w:line="360" w:lineRule="auto"/>
        <w:rPr>
          <w:rFonts w:ascii="Arial" w:hAnsi="Arial" w:cs="Arial"/>
          <w:b w:val="1"/>
          <w:bCs w:val="1"/>
          <w:sz w:val="22"/>
          <w:szCs w:val="22"/>
        </w:rPr>
      </w:pPr>
      <w:r w:rsidRPr="06901EF0" w:rsidR="00912291">
        <w:rPr>
          <w:rFonts w:ascii="Arial" w:hAnsi="Arial" w:cs="Arial"/>
          <w:b w:val="1"/>
          <w:bCs w:val="1"/>
          <w:sz w:val="22"/>
          <w:szCs w:val="22"/>
        </w:rPr>
        <w:t xml:space="preserve">Person responsible for checking and stocking first aid box: </w:t>
      </w:r>
      <w:r w:rsidRPr="06901EF0" w:rsidR="497F16C7">
        <w:rPr>
          <w:rFonts w:ascii="Arial" w:hAnsi="Arial" w:cs="Arial"/>
          <w:b w:val="1"/>
          <w:bCs w:val="1"/>
          <w:sz w:val="22"/>
          <w:szCs w:val="22"/>
        </w:rPr>
        <w:t>Susan Wakes-Miller</w:t>
      </w:r>
    </w:p>
    <w:p w:rsidRPr="00D17BB3" w:rsidR="00912291" w:rsidP="00912291" w:rsidRDefault="00912291" w14:paraId="20EDE7E3" w14:textId="77777777">
      <w:pPr>
        <w:widowControl/>
        <w:jc w:val="both"/>
        <w:rPr>
          <w:rFonts w:asciiTheme="minorHAnsi" w:hAnsiTheme="minorHAnsi" w:cstheme="minorHAnsi"/>
          <w:sz w:val="22"/>
          <w:szCs w:val="22"/>
        </w:rPr>
      </w:pPr>
    </w:p>
    <w:p w:rsidRPr="00D17BB3" w:rsidR="00AC415B" w:rsidP="00AC415B" w:rsidRDefault="00AC415B" w14:paraId="02EB378F" w14:textId="77777777">
      <w:pPr>
        <w:widowControl/>
        <w:ind w:left="360"/>
        <w:jc w:val="both"/>
        <w:rPr>
          <w:rFonts w:asciiTheme="minorHAnsi" w:hAnsiTheme="minorHAnsi" w:cstheme="minorHAnsi"/>
          <w:sz w:val="22"/>
          <w:szCs w:val="22"/>
        </w:rPr>
      </w:pPr>
    </w:p>
    <w:p w:rsidRPr="00D17BB3" w:rsidR="00AC415B" w:rsidP="00AC415B" w:rsidRDefault="00AC415B" w14:paraId="21C9C0A0" w14:textId="77777777">
      <w:pPr>
        <w:pStyle w:val="Heading2"/>
        <w:jc w:val="both"/>
        <w:rPr>
          <w:rFonts w:asciiTheme="minorHAnsi" w:hAnsiTheme="minorHAnsi" w:cstheme="minorHAnsi"/>
          <w:szCs w:val="22"/>
        </w:rPr>
      </w:pPr>
      <w:bookmarkStart w:name="_Toc465928296" w:id="8"/>
      <w:bookmarkStart w:name="_Toc466449844" w:id="9"/>
      <w:r w:rsidRPr="00D17BB3">
        <w:rPr>
          <w:rFonts w:asciiTheme="minorHAnsi" w:hAnsiTheme="minorHAnsi" w:cstheme="minorHAnsi"/>
          <w:szCs w:val="22"/>
        </w:rPr>
        <w:t>Reporting accidents and incidents</w:t>
      </w:r>
      <w:bookmarkEnd w:id="8"/>
      <w:bookmarkEnd w:id="9"/>
    </w:p>
    <w:p w:rsidRPr="00D17BB3" w:rsidR="00AC415B" w:rsidP="00AC415B" w:rsidRDefault="00AC415B" w14:paraId="36C703C5" w14:textId="77777777">
      <w:pPr>
        <w:widowControl/>
        <w:numPr>
          <w:ilvl w:val="0"/>
          <w:numId w:val="20"/>
        </w:numPr>
        <w:tabs>
          <w:tab w:val="clear" w:pos="720"/>
        </w:tabs>
        <w:spacing w:after="240"/>
        <w:jc w:val="both"/>
        <w:rPr>
          <w:rFonts w:asciiTheme="minorHAnsi" w:hAnsiTheme="minorHAnsi" w:cstheme="minorHAnsi"/>
          <w:sz w:val="22"/>
          <w:szCs w:val="22"/>
        </w:rPr>
      </w:pPr>
      <w:proofErr w:type="spellStart"/>
      <w:r w:rsidRPr="00D17BB3">
        <w:rPr>
          <w:rFonts w:asciiTheme="minorHAnsi" w:hAnsiTheme="minorHAnsi" w:cstheme="minorHAnsi"/>
          <w:sz w:val="22"/>
          <w:szCs w:val="22"/>
        </w:rPr>
        <w:t>Ofsted</w:t>
      </w:r>
      <w:proofErr w:type="spellEnd"/>
      <w:r w:rsidRPr="00D17BB3">
        <w:rPr>
          <w:rFonts w:asciiTheme="minorHAnsi" w:hAnsiTheme="minorHAnsi" w:cstheme="minorHAnsi"/>
          <w:sz w:val="22"/>
          <w:szCs w:val="22"/>
        </w:rPr>
        <w:t xml:space="preserve"> is notified as soon as possible, but at least within 14 days, of any instances which involve:</w:t>
      </w:r>
    </w:p>
    <w:p w:rsidRPr="00D17BB3" w:rsidR="00AC415B" w:rsidP="00AC415B" w:rsidRDefault="00AC415B" w14:paraId="641EC366" w14:textId="77777777">
      <w:pPr>
        <w:widowControl/>
        <w:numPr>
          <w:ilvl w:val="1"/>
          <w:numId w:val="36"/>
        </w:numPr>
        <w:spacing w:after="240"/>
        <w:jc w:val="both"/>
        <w:rPr>
          <w:rFonts w:asciiTheme="minorHAnsi" w:hAnsiTheme="minorHAnsi" w:cstheme="minorHAnsi"/>
          <w:sz w:val="22"/>
          <w:szCs w:val="22"/>
        </w:rPr>
      </w:pPr>
      <w:r w:rsidRPr="00D17BB3">
        <w:rPr>
          <w:rFonts w:asciiTheme="minorHAnsi" w:hAnsiTheme="minorHAnsi" w:cstheme="minorHAnsi"/>
          <w:sz w:val="22"/>
          <w:szCs w:val="22"/>
        </w:rPr>
        <w:t>food poisoning affecting two or more children looked after on our premises</w:t>
      </w:r>
    </w:p>
    <w:p w:rsidRPr="00D17BB3" w:rsidR="00AC415B" w:rsidP="00AC415B" w:rsidRDefault="00AC415B" w14:paraId="39F19BE3" w14:textId="77777777">
      <w:pPr>
        <w:widowControl/>
        <w:numPr>
          <w:ilvl w:val="1"/>
          <w:numId w:val="36"/>
        </w:numPr>
        <w:spacing w:after="240"/>
        <w:jc w:val="both"/>
        <w:rPr>
          <w:rFonts w:asciiTheme="minorHAnsi" w:hAnsiTheme="minorHAnsi" w:cstheme="minorHAnsi"/>
          <w:sz w:val="22"/>
          <w:szCs w:val="22"/>
        </w:rPr>
      </w:pPr>
      <w:r w:rsidRPr="00D17BB3">
        <w:rPr>
          <w:rFonts w:asciiTheme="minorHAnsi" w:hAnsiTheme="minorHAnsi" w:cstheme="minorHAnsi"/>
          <w:sz w:val="22"/>
          <w:szCs w:val="22"/>
        </w:rPr>
        <w:t>a serious accident or injury to, or serious illness of, a child in our care and the action we take in response</w:t>
      </w:r>
    </w:p>
    <w:p w:rsidRPr="00D17BB3" w:rsidR="00AC415B" w:rsidP="00AC415B" w:rsidRDefault="00AC415B" w14:paraId="682DB78C" w14:textId="77777777">
      <w:pPr>
        <w:widowControl/>
        <w:numPr>
          <w:ilvl w:val="1"/>
          <w:numId w:val="36"/>
        </w:numPr>
        <w:spacing w:after="240"/>
        <w:jc w:val="both"/>
        <w:rPr>
          <w:rFonts w:asciiTheme="minorHAnsi" w:hAnsiTheme="minorHAnsi" w:cstheme="minorHAnsi"/>
          <w:sz w:val="22"/>
          <w:szCs w:val="22"/>
        </w:rPr>
      </w:pPr>
      <w:r w:rsidRPr="00D17BB3">
        <w:rPr>
          <w:rFonts w:asciiTheme="minorHAnsi" w:hAnsiTheme="minorHAnsi" w:cstheme="minorHAnsi"/>
          <w:sz w:val="22"/>
          <w:szCs w:val="22"/>
        </w:rPr>
        <w:t>the death of a child in our care</w:t>
      </w:r>
    </w:p>
    <w:p w:rsidRPr="00D17BB3" w:rsidR="00AC415B" w:rsidP="00AC415B" w:rsidRDefault="00AC415B" w14:paraId="03C77BA1" w14:textId="77777777">
      <w:pPr>
        <w:widowControl/>
        <w:numPr>
          <w:ilvl w:val="0"/>
          <w:numId w:val="20"/>
        </w:numPr>
        <w:tabs>
          <w:tab w:val="clear" w:pos="720"/>
        </w:tabs>
        <w:spacing w:after="240"/>
        <w:jc w:val="both"/>
        <w:rPr>
          <w:rFonts w:asciiTheme="minorHAnsi" w:hAnsiTheme="minorHAnsi" w:cstheme="minorHAnsi"/>
          <w:sz w:val="22"/>
          <w:szCs w:val="22"/>
        </w:rPr>
      </w:pPr>
      <w:r w:rsidRPr="00D17BB3">
        <w:rPr>
          <w:rFonts w:asciiTheme="minorHAnsi" w:hAnsiTheme="minorHAnsi" w:cstheme="minorHAnsi"/>
          <w:sz w:val="22"/>
          <w:szCs w:val="22"/>
        </w:rPr>
        <w:t>Local child protection agencies are informed of any serious accident or injury to a child, or the death of any child, while in our care and we act on any advice given by those agencies.</w:t>
      </w:r>
    </w:p>
    <w:p w:rsidRPr="00D17BB3" w:rsidR="00AC415B" w:rsidP="00AC415B" w:rsidRDefault="00AC415B" w14:paraId="5A99B3A0" w14:textId="77777777">
      <w:pPr>
        <w:widowControl/>
        <w:numPr>
          <w:ilvl w:val="0"/>
          <w:numId w:val="20"/>
        </w:numPr>
        <w:tabs>
          <w:tab w:val="clear" w:pos="720"/>
        </w:tabs>
        <w:spacing w:after="240"/>
        <w:jc w:val="both"/>
        <w:rPr>
          <w:rFonts w:asciiTheme="minorHAnsi" w:hAnsiTheme="minorHAnsi" w:cstheme="minorHAnsi"/>
          <w:sz w:val="22"/>
          <w:szCs w:val="22"/>
        </w:rPr>
      </w:pPr>
      <w:r w:rsidRPr="00D17BB3">
        <w:rPr>
          <w:rFonts w:asciiTheme="minorHAnsi" w:hAnsiTheme="minorHAnsi" w:cstheme="minorHAnsi"/>
          <w:sz w:val="22"/>
          <w:szCs w:val="22"/>
        </w:rPr>
        <w:t>Any food poisoning affecting two or more children or adults on our premises is reported to the local Environmental Health Department.</w:t>
      </w:r>
    </w:p>
    <w:p w:rsidRPr="00D17BB3" w:rsidR="00AC415B" w:rsidP="00AC415B" w:rsidRDefault="00AC415B" w14:paraId="63078EDA" w14:textId="77777777">
      <w:pPr>
        <w:widowControl/>
        <w:numPr>
          <w:ilvl w:val="0"/>
          <w:numId w:val="20"/>
        </w:numPr>
        <w:tabs>
          <w:tab w:val="clear" w:pos="720"/>
        </w:tabs>
        <w:spacing w:after="240"/>
        <w:jc w:val="both"/>
        <w:rPr>
          <w:rFonts w:asciiTheme="minorHAnsi" w:hAnsiTheme="minorHAnsi" w:cstheme="minorHAnsi"/>
          <w:sz w:val="22"/>
          <w:szCs w:val="22"/>
        </w:rPr>
      </w:pPr>
      <w:r w:rsidRPr="00D17BB3">
        <w:rPr>
          <w:rFonts w:asciiTheme="minorHAnsi" w:hAnsiTheme="minorHAnsi" w:cstheme="minorHAnsi"/>
          <w:sz w:val="22"/>
          <w:szCs w:val="22"/>
        </w:rPr>
        <w:t>We meet our legal requirements in respect of the safety of our employees and the public by complying with RIDDOR. We report to the Health and Safety Executive (HSE):</w:t>
      </w:r>
    </w:p>
    <w:p w:rsidRPr="00D17BB3" w:rsidR="00AC415B" w:rsidP="00AC415B" w:rsidRDefault="00AC415B" w14:paraId="16E42D5E"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t>Any work-related accident leading to an injury to a member of the public (child or adult), for which they are taken directly to hospital for treatment.</w:t>
      </w:r>
    </w:p>
    <w:p w:rsidRPr="00D17BB3" w:rsidR="00AC415B" w:rsidP="00AC415B" w:rsidRDefault="00AC415B" w14:paraId="3247364B"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t>Any work-related accident leading to a specified injury to one of our employees. Specified injuries include injuries such as fractured bones, the loss of consciousness due to a head injury, serious burns or amputations.</w:t>
      </w:r>
    </w:p>
    <w:p w:rsidRPr="00D17BB3" w:rsidR="00AC415B" w:rsidP="00AC415B" w:rsidRDefault="00AC415B" w14:paraId="566D46C1"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t>Any work-related accident leading to an injury to one of our] which results in them being unable to work for seven consecutive days. All work-related injuries that lead tone of our employees being incapacitated for three or more days are recorded in our accident book.</w:t>
      </w:r>
    </w:p>
    <w:p w:rsidRPr="00D17BB3" w:rsidR="00AC415B" w:rsidP="00AC415B" w:rsidRDefault="00AC415B" w14:paraId="2703DEE2"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t xml:space="preserve">When one of our employees or one of my </w:t>
      </w:r>
      <w:proofErr w:type="gramStart"/>
      <w:r w:rsidRPr="00D17BB3">
        <w:rPr>
          <w:rFonts w:asciiTheme="minorHAnsi" w:hAnsiTheme="minorHAnsi" w:cstheme="minorHAnsi"/>
          <w:sz w:val="22"/>
          <w:szCs w:val="22"/>
        </w:rPr>
        <w:t>employee</w:t>
      </w:r>
      <w:proofErr w:type="gramEnd"/>
      <w:r w:rsidRPr="00D17BB3">
        <w:rPr>
          <w:rFonts w:asciiTheme="minorHAnsi" w:hAnsiTheme="minorHAnsi" w:cstheme="minorHAnsi"/>
          <w:sz w:val="22"/>
          <w:szCs w:val="22"/>
        </w:rPr>
        <w:t xml:space="preserve"> suffers from a reportable occupational disease or illness as specified by the HSE.</w:t>
      </w:r>
    </w:p>
    <w:p w:rsidRPr="00D17BB3" w:rsidR="00AC415B" w:rsidP="00AC415B" w:rsidRDefault="00AC415B" w14:paraId="57E15C0B"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lastRenderedPageBreak/>
        <w:t>Any death, of a child or adult, that occurs in connection with a work-related accident.</w:t>
      </w:r>
    </w:p>
    <w:p w:rsidRPr="00D17BB3" w:rsidR="00AC415B" w:rsidP="00AC415B" w:rsidRDefault="00AC415B" w14:paraId="3B6B3F0A" w14:textId="77777777">
      <w:pPr>
        <w:widowControl/>
        <w:numPr>
          <w:ilvl w:val="1"/>
          <w:numId w:val="37"/>
        </w:numPr>
        <w:spacing w:after="240"/>
        <w:jc w:val="both"/>
        <w:rPr>
          <w:rFonts w:asciiTheme="minorHAnsi" w:hAnsiTheme="minorHAnsi" w:cstheme="minorHAnsi"/>
          <w:sz w:val="22"/>
          <w:szCs w:val="22"/>
        </w:rPr>
      </w:pPr>
      <w:r w:rsidRPr="00D17BB3">
        <w:rPr>
          <w:rFonts w:asciiTheme="minorHAnsi" w:hAnsiTheme="minorHAnsi" w:cstheme="minorHAnsi"/>
          <w:sz w:val="22"/>
          <w:szCs w:val="22"/>
        </w:rPr>
        <w:t>Any dangerous occurrences. This may be an event that causes injury or fatalities or an event that does not cause an accident, but could have done; such as a gas leak.</w:t>
      </w:r>
    </w:p>
    <w:p w:rsidRPr="00D17BB3" w:rsidR="00AC415B" w:rsidP="00AC415B" w:rsidRDefault="00AC415B" w14:paraId="56168607" w14:textId="77777777">
      <w:pPr>
        <w:widowControl/>
        <w:numPr>
          <w:ilvl w:val="1"/>
          <w:numId w:val="37"/>
        </w:numPr>
        <w:jc w:val="both"/>
        <w:rPr>
          <w:rFonts w:asciiTheme="minorHAnsi" w:hAnsiTheme="minorHAnsi" w:cstheme="minorHAnsi"/>
          <w:sz w:val="22"/>
          <w:szCs w:val="22"/>
        </w:rPr>
      </w:pPr>
      <w:r w:rsidRPr="00D17BB3">
        <w:rPr>
          <w:rFonts w:asciiTheme="minorHAnsi" w:hAnsiTheme="minorHAnsi" w:cstheme="minorHAnsi"/>
          <w:sz w:val="22"/>
          <w:szCs w:val="22"/>
        </w:rPr>
        <w:t>Information for reporting incidents to the Health and Safety Executive is provided in the Pre-school Learning Alliance's Accident Record publication. Any dangerous occurrence is recorded in our incident book (see below).</w:t>
      </w:r>
    </w:p>
    <w:p w:rsidRPr="00D17BB3" w:rsidR="00AC415B" w:rsidP="00AC415B" w:rsidRDefault="00AC415B" w14:paraId="6A05A809" w14:textId="77777777">
      <w:pPr>
        <w:widowControl/>
        <w:ind w:left="360"/>
        <w:jc w:val="both"/>
        <w:rPr>
          <w:rFonts w:asciiTheme="minorHAnsi" w:hAnsiTheme="minorHAnsi" w:cstheme="minorHAnsi"/>
          <w:sz w:val="22"/>
          <w:szCs w:val="22"/>
        </w:rPr>
      </w:pPr>
    </w:p>
    <w:p w:rsidRPr="00D17BB3" w:rsidR="00AC415B" w:rsidP="00AC415B" w:rsidRDefault="00AC415B" w14:paraId="652A92A1" w14:textId="77777777">
      <w:pPr>
        <w:pStyle w:val="Heading2"/>
        <w:jc w:val="both"/>
        <w:rPr>
          <w:rFonts w:asciiTheme="minorHAnsi" w:hAnsiTheme="minorHAnsi" w:cstheme="minorHAnsi"/>
          <w:szCs w:val="22"/>
        </w:rPr>
      </w:pPr>
      <w:bookmarkStart w:name="_Toc465928297" w:id="10"/>
      <w:bookmarkStart w:name="_Toc466449845" w:id="11"/>
      <w:r w:rsidRPr="00D17BB3">
        <w:rPr>
          <w:rFonts w:asciiTheme="minorHAnsi" w:hAnsiTheme="minorHAnsi" w:cstheme="minorHAnsi"/>
          <w:szCs w:val="22"/>
        </w:rPr>
        <w:t>Incident book</w:t>
      </w:r>
      <w:bookmarkEnd w:id="10"/>
      <w:bookmarkEnd w:id="11"/>
    </w:p>
    <w:p w:rsidRPr="00D17BB3" w:rsidR="00AC415B" w:rsidP="00AC415B" w:rsidRDefault="00AC415B" w14:paraId="6F2F9A63"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 xml:space="preserve">We have ready access to telephone numbers for emergency services, including the local police. Where we are responsible for the </w:t>
      </w:r>
      <w:proofErr w:type="gramStart"/>
      <w:r w:rsidRPr="00D17BB3">
        <w:rPr>
          <w:rFonts w:asciiTheme="minorHAnsi" w:hAnsiTheme="minorHAnsi" w:cstheme="minorHAnsi"/>
          <w:sz w:val="22"/>
          <w:szCs w:val="22"/>
        </w:rPr>
        <w:t>premises</w:t>
      </w:r>
      <w:proofErr w:type="gramEnd"/>
      <w:r w:rsidRPr="00D17BB3">
        <w:rPr>
          <w:rFonts w:asciiTheme="minorHAnsi" w:hAnsiTheme="minorHAnsi" w:cstheme="minorHAnsi"/>
          <w:sz w:val="22"/>
          <w:szCs w:val="22"/>
        </w:rPr>
        <w:t xml:space="preserve"> we have contact numbers for the gas and electricity emergency services, and a carpenter and plumber. Where we rent </w:t>
      </w:r>
      <w:proofErr w:type="gramStart"/>
      <w:r w:rsidRPr="00D17BB3">
        <w:rPr>
          <w:rFonts w:asciiTheme="minorHAnsi" w:hAnsiTheme="minorHAnsi" w:cstheme="minorHAnsi"/>
          <w:sz w:val="22"/>
          <w:szCs w:val="22"/>
        </w:rPr>
        <w:t>premises</w:t>
      </w:r>
      <w:proofErr w:type="gramEnd"/>
      <w:r w:rsidRPr="00D17BB3">
        <w:rPr>
          <w:rFonts w:asciiTheme="minorHAnsi" w:hAnsiTheme="minorHAnsi" w:cstheme="minorHAnsi"/>
          <w:sz w:val="22"/>
          <w:szCs w:val="22"/>
        </w:rPr>
        <w:t xml:space="preserve"> we ensure we have access to the person responsible and that there is a shared procedure for dealing with emergencies.</w:t>
      </w:r>
    </w:p>
    <w:p w:rsidRPr="00D17BB3" w:rsidR="00AC415B" w:rsidP="00AC415B" w:rsidRDefault="00AC415B" w14:paraId="77540200"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 xml:space="preserve">We ensure that our staff and volunteers carry out all health and safety procedures to </w:t>
      </w:r>
      <w:proofErr w:type="spellStart"/>
      <w:r w:rsidRPr="00D17BB3">
        <w:rPr>
          <w:rFonts w:asciiTheme="minorHAnsi" w:hAnsiTheme="minorHAnsi" w:cstheme="minorHAnsi"/>
          <w:sz w:val="22"/>
          <w:szCs w:val="22"/>
        </w:rPr>
        <w:t>minimise</w:t>
      </w:r>
      <w:proofErr w:type="spellEnd"/>
      <w:r w:rsidRPr="00D17BB3">
        <w:rPr>
          <w:rFonts w:asciiTheme="minorHAnsi" w:hAnsiTheme="minorHAnsi" w:cstheme="minorHAnsi"/>
          <w:sz w:val="22"/>
          <w:szCs w:val="22"/>
        </w:rPr>
        <w:t xml:space="preserve"> risk and that they know what to do in an emergency.</w:t>
      </w:r>
    </w:p>
    <w:p w:rsidRPr="00D17BB3" w:rsidR="00AC415B" w:rsidP="00AC415B" w:rsidRDefault="00AC415B" w14:paraId="7784FEDF"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On discovery of an incident, we report it to the appropriate emergency services – fire, police, and ambulance – if those services are needed.</w:t>
      </w:r>
    </w:p>
    <w:p w:rsidRPr="00D17BB3" w:rsidR="00AC415B" w:rsidP="00AC415B" w:rsidRDefault="00AC415B" w14:paraId="552625C0"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 xml:space="preserve">If an incident occurs before any children arrive our </w:t>
      </w:r>
      <w:proofErr w:type="gramStart"/>
      <w:r w:rsidRPr="00D17BB3">
        <w:rPr>
          <w:rFonts w:asciiTheme="minorHAnsi" w:hAnsiTheme="minorHAnsi" w:cstheme="minorHAnsi"/>
          <w:sz w:val="22"/>
          <w:szCs w:val="22"/>
        </w:rPr>
        <w:t>Manager</w:t>
      </w:r>
      <w:proofErr w:type="gramEnd"/>
      <w:r w:rsidRPr="00D17BB3">
        <w:rPr>
          <w:rFonts w:asciiTheme="minorHAnsi" w:hAnsiTheme="minorHAnsi" w:cstheme="minorHAnsi"/>
          <w:sz w:val="22"/>
          <w:szCs w:val="22"/>
        </w:rPr>
        <w:t xml:space="preserve"> risk assess[es] this situation and decide[s] if the premises are safe to receive children. Our </w:t>
      </w:r>
      <w:proofErr w:type="gramStart"/>
      <w:r w:rsidRPr="00D17BB3">
        <w:rPr>
          <w:rFonts w:asciiTheme="minorHAnsi" w:hAnsiTheme="minorHAnsi" w:cstheme="minorHAnsi"/>
          <w:sz w:val="22"/>
          <w:szCs w:val="22"/>
        </w:rPr>
        <w:t>Manager</w:t>
      </w:r>
      <w:proofErr w:type="gramEnd"/>
      <w:r w:rsidRPr="00D17BB3">
        <w:rPr>
          <w:rFonts w:asciiTheme="minorHAnsi" w:hAnsiTheme="minorHAnsi" w:cstheme="minorHAnsi"/>
          <w:sz w:val="22"/>
          <w:szCs w:val="22"/>
        </w:rPr>
        <w:t xml:space="preserve"> may decide to offer a limited service or to close the setting.</w:t>
      </w:r>
    </w:p>
    <w:p w:rsidRPr="00D17BB3" w:rsidR="00AC415B" w:rsidP="00AC415B" w:rsidRDefault="00AC415B" w14:paraId="34B0551B"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rsidRPr="00D17BB3" w:rsidR="00AC415B" w:rsidP="00AC415B" w:rsidRDefault="00AC415B" w14:paraId="74DD214A"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If a crime may have been committed, we ask all adults witness to the incident make a witness statement including the date and time of the incident, what they saw or heard, what they did about it and their full name and signature.</w:t>
      </w:r>
    </w:p>
    <w:p w:rsidRPr="00D17BB3" w:rsidR="00AC415B" w:rsidP="00AC415B" w:rsidRDefault="00AC415B" w14:paraId="7477C1D6"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We keep an incident book for recording major incidents, including some of those that that are reportable to the Health and Safety Executive as above.</w:t>
      </w:r>
    </w:p>
    <w:p w:rsidRPr="00D17BB3" w:rsidR="00AC415B" w:rsidP="00AC415B" w:rsidRDefault="00AC415B" w14:paraId="01024B96" w14:textId="77777777">
      <w:pPr>
        <w:widowControl/>
        <w:numPr>
          <w:ilvl w:val="0"/>
          <w:numId w:val="20"/>
        </w:numPr>
        <w:tabs>
          <w:tab w:val="clear" w:pos="720"/>
          <w:tab w:val="num" w:pos="36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These incidents include:</w:t>
      </w:r>
    </w:p>
    <w:p w:rsidRPr="00D17BB3" w:rsidR="00AC415B" w:rsidP="00AC415B" w:rsidRDefault="00AC415B" w14:paraId="38920089"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a break in, burglary, or theft of personal or our setting's property</w:t>
      </w:r>
    </w:p>
    <w:p w:rsidRPr="00D17BB3" w:rsidR="00AC415B" w:rsidP="00AC415B" w:rsidRDefault="00AC415B" w14:paraId="187DBE50"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 xml:space="preserve">an intruder gaining </w:t>
      </w:r>
      <w:proofErr w:type="spellStart"/>
      <w:r w:rsidRPr="00D17BB3">
        <w:rPr>
          <w:rFonts w:asciiTheme="minorHAnsi" w:hAnsiTheme="minorHAnsi" w:cstheme="minorHAnsi"/>
          <w:sz w:val="22"/>
          <w:szCs w:val="22"/>
        </w:rPr>
        <w:t>unauthorised</w:t>
      </w:r>
      <w:proofErr w:type="spellEnd"/>
      <w:r w:rsidRPr="00D17BB3">
        <w:rPr>
          <w:rFonts w:asciiTheme="minorHAnsi" w:hAnsiTheme="minorHAnsi" w:cstheme="minorHAnsi"/>
          <w:sz w:val="22"/>
          <w:szCs w:val="22"/>
        </w:rPr>
        <w:t xml:space="preserve"> access to our premises</w:t>
      </w:r>
    </w:p>
    <w:p w:rsidRPr="00D17BB3" w:rsidR="00AC415B" w:rsidP="00AC415B" w:rsidRDefault="00AC415B" w14:paraId="5CD1E7AE"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a fire, flood, gas leak or electrical failure</w:t>
      </w:r>
    </w:p>
    <w:p w:rsidRPr="00D17BB3" w:rsidR="00AC415B" w:rsidP="00AC415B" w:rsidRDefault="00AC415B" w14:paraId="6319BE0D"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an attack on an adult or child on our premises or nearby</w:t>
      </w:r>
    </w:p>
    <w:p w:rsidRPr="00D17BB3" w:rsidR="00AC415B" w:rsidP="00AC415B" w:rsidRDefault="00AC415B" w14:paraId="3CB71255"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any racist incident involving families or our staff on the setting's premises</w:t>
      </w:r>
    </w:p>
    <w:p w:rsidRPr="00D17BB3" w:rsidR="00AC415B" w:rsidP="00AC415B" w:rsidRDefault="00AC415B" w14:paraId="6F2558D1"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a notifiable disease or illness, or an outbreak of food poisoning affecting two or more children looked after on our premises</w:t>
      </w:r>
    </w:p>
    <w:p w:rsidRPr="00D17BB3" w:rsidR="00AC415B" w:rsidP="00AC415B" w:rsidRDefault="00AC415B" w14:paraId="13103B05" w14:textId="77777777">
      <w:pPr>
        <w:widowControl/>
        <w:numPr>
          <w:ilvl w:val="1"/>
          <w:numId w:val="38"/>
        </w:numPr>
        <w:tabs>
          <w:tab w:val="left" w:pos="720"/>
        </w:tabs>
        <w:spacing w:after="120"/>
        <w:ind w:hanging="357"/>
        <w:jc w:val="both"/>
        <w:rPr>
          <w:rFonts w:asciiTheme="minorHAnsi" w:hAnsiTheme="minorHAnsi" w:cstheme="minorHAnsi"/>
          <w:sz w:val="22"/>
          <w:szCs w:val="22"/>
        </w:rPr>
      </w:pPr>
      <w:r w:rsidRPr="00D17BB3">
        <w:rPr>
          <w:rFonts w:asciiTheme="minorHAnsi" w:hAnsiTheme="minorHAnsi" w:cstheme="minorHAnsi"/>
          <w:sz w:val="22"/>
          <w:szCs w:val="22"/>
        </w:rPr>
        <w:t>the death of a child or adult</w:t>
      </w:r>
    </w:p>
    <w:p w:rsidRPr="00D17BB3" w:rsidR="00AC415B" w:rsidP="00AC415B" w:rsidRDefault="00AC415B" w14:paraId="6CBD639E" w14:textId="77777777">
      <w:pPr>
        <w:widowControl/>
        <w:numPr>
          <w:ilvl w:val="1"/>
          <w:numId w:val="38"/>
        </w:numPr>
        <w:tabs>
          <w:tab w:val="left" w:pos="720"/>
        </w:tabs>
        <w:spacing w:after="240"/>
        <w:jc w:val="both"/>
        <w:rPr>
          <w:rFonts w:asciiTheme="minorHAnsi" w:hAnsiTheme="minorHAnsi" w:cstheme="minorHAnsi"/>
          <w:sz w:val="22"/>
          <w:szCs w:val="22"/>
        </w:rPr>
      </w:pPr>
      <w:r w:rsidRPr="00D17BB3">
        <w:rPr>
          <w:rFonts w:asciiTheme="minorHAnsi" w:hAnsiTheme="minorHAnsi" w:cstheme="minorHAnsi"/>
          <w:sz w:val="22"/>
          <w:szCs w:val="22"/>
        </w:rPr>
        <w:t>a terrorist attack, or threat of one</w:t>
      </w:r>
    </w:p>
    <w:p w:rsidRPr="00D17BB3" w:rsidR="00AC415B" w:rsidP="00AC415B" w:rsidRDefault="00AC415B" w14:paraId="4D67D072"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rsidRPr="00D17BB3" w:rsidR="00AC415B" w:rsidP="175A6707" w:rsidRDefault="00AC415B" w14:paraId="4911F3DA" w14:textId="518604F2">
      <w:pPr>
        <w:widowControl/>
        <w:numPr>
          <w:ilvl w:val="0"/>
          <w:numId w:val="20"/>
        </w:numPr>
        <w:tabs>
          <w:tab w:val="clear" w:pos="720"/>
          <w:tab w:val="num" w:pos="360"/>
        </w:tabs>
        <w:spacing w:after="240"/>
        <w:jc w:val="both"/>
        <w:rPr>
          <w:rFonts w:asciiTheme="minorHAnsi" w:hAnsiTheme="minorHAnsi" w:cstheme="minorBidi"/>
          <w:sz w:val="22"/>
          <w:szCs w:val="22"/>
        </w:rPr>
      </w:pPr>
      <w:r w:rsidRPr="175A6707">
        <w:rPr>
          <w:rFonts w:asciiTheme="minorHAnsi" w:hAnsiTheme="minorHAnsi" w:cstheme="minorBidi"/>
          <w:sz w:val="22"/>
          <w:szCs w:val="22"/>
        </w:rPr>
        <w:lastRenderedPageBreak/>
        <w:t xml:space="preserve">In the event of a terrorist attack, we follow the advice of the emergency services with regard to evacuation, medical aid and contacting children's families. Our standard Fire Safety and Emergency Evacuation Policy will be followed </w:t>
      </w:r>
      <w:proofErr w:type="gramStart"/>
      <w:r w:rsidRPr="175A6707">
        <w:rPr>
          <w:rFonts w:asciiTheme="minorHAnsi" w:hAnsiTheme="minorHAnsi" w:cstheme="minorBidi"/>
          <w:sz w:val="22"/>
          <w:szCs w:val="22"/>
        </w:rPr>
        <w:t>The</w:t>
      </w:r>
      <w:proofErr w:type="gramEnd"/>
      <w:r w:rsidRPr="175A6707">
        <w:rPr>
          <w:rFonts w:asciiTheme="minorHAnsi" w:hAnsiTheme="minorHAnsi" w:cstheme="minorBidi"/>
          <w:sz w:val="22"/>
          <w:szCs w:val="22"/>
        </w:rPr>
        <w:t xml:space="preserve"> incident is recorded when the threat is averted.</w:t>
      </w:r>
    </w:p>
    <w:p w:rsidRPr="00D17BB3" w:rsidR="00AC415B" w:rsidP="00AC415B" w:rsidRDefault="00AC415B" w14:paraId="41699C89" w14:textId="77777777">
      <w:pPr>
        <w:widowControl/>
        <w:numPr>
          <w:ilvl w:val="0"/>
          <w:numId w:val="20"/>
        </w:numPr>
        <w:tabs>
          <w:tab w:val="clear" w:pos="720"/>
          <w:tab w:val="num" w:pos="360"/>
        </w:tabs>
        <w:spacing w:after="240"/>
        <w:jc w:val="both"/>
        <w:rPr>
          <w:rFonts w:asciiTheme="minorHAnsi" w:hAnsiTheme="minorHAnsi" w:cstheme="minorHAnsi"/>
          <w:sz w:val="22"/>
          <w:szCs w:val="22"/>
        </w:rPr>
      </w:pPr>
      <w:r w:rsidRPr="00D17BB3">
        <w:rPr>
          <w:rFonts w:asciiTheme="minorHAnsi" w:hAnsiTheme="minorHAnsi" w:cstheme="minorHAnsi"/>
          <w:sz w:val="22"/>
          <w:szCs w:val="22"/>
        </w:rPr>
        <w:t>In the unlikely event of a child dying on our premises, through cot death in the case of a baby for example, the emergency services are called and the advice of these services are followed.</w:t>
      </w:r>
    </w:p>
    <w:p w:rsidRPr="00D17BB3" w:rsidR="00AC415B" w:rsidP="00AC415B" w:rsidRDefault="00AC415B" w14:paraId="356334DE" w14:textId="77777777">
      <w:pPr>
        <w:widowControl/>
        <w:numPr>
          <w:ilvl w:val="0"/>
          <w:numId w:val="20"/>
        </w:numPr>
        <w:tabs>
          <w:tab w:val="clear" w:pos="720"/>
          <w:tab w:val="num" w:pos="360"/>
        </w:tabs>
        <w:jc w:val="both"/>
        <w:rPr>
          <w:rFonts w:asciiTheme="minorHAnsi" w:hAnsiTheme="minorHAnsi" w:cstheme="minorHAnsi"/>
          <w:sz w:val="22"/>
          <w:szCs w:val="22"/>
        </w:rPr>
      </w:pPr>
      <w:r w:rsidRPr="00D17BB3">
        <w:rPr>
          <w:rFonts w:asciiTheme="minorHAnsi" w:hAnsiTheme="minorHAnsi" w:cstheme="minorHAnsi"/>
          <w:sz w:val="22"/>
          <w:szCs w:val="22"/>
        </w:rPr>
        <w:t>The incident book is not for recording issues of concern involving a child. This is recorded in the child's own file.</w:t>
      </w:r>
    </w:p>
    <w:p w:rsidRPr="00D17BB3" w:rsidR="00AC415B" w:rsidP="00AC415B" w:rsidRDefault="00AC415B" w14:paraId="5A39BBE3" w14:textId="77777777">
      <w:pPr>
        <w:widowControl/>
        <w:ind w:left="360"/>
        <w:jc w:val="both"/>
        <w:rPr>
          <w:rFonts w:asciiTheme="minorHAnsi" w:hAnsiTheme="minorHAnsi" w:cstheme="minorHAnsi"/>
          <w:sz w:val="22"/>
          <w:szCs w:val="22"/>
        </w:rPr>
      </w:pPr>
    </w:p>
    <w:p w:rsidRPr="00D17BB3" w:rsidR="00AC415B" w:rsidP="00AC415B" w:rsidRDefault="00AC415B" w14:paraId="0775C366" w14:textId="77777777">
      <w:pPr>
        <w:pStyle w:val="Heading2"/>
        <w:jc w:val="both"/>
        <w:rPr>
          <w:rFonts w:asciiTheme="minorHAnsi" w:hAnsiTheme="minorHAnsi" w:cstheme="minorHAnsi"/>
          <w:szCs w:val="22"/>
        </w:rPr>
      </w:pPr>
      <w:bookmarkStart w:name="_Toc465928298" w:id="12"/>
      <w:bookmarkStart w:name="_Toc466449846" w:id="13"/>
      <w:r w:rsidRPr="00D17BB3">
        <w:rPr>
          <w:rFonts w:asciiTheme="minorHAnsi" w:hAnsiTheme="minorHAnsi" w:cstheme="minorHAnsi"/>
          <w:szCs w:val="22"/>
        </w:rPr>
        <w:t>Common Inspection Framework</w:t>
      </w:r>
      <w:bookmarkEnd w:id="12"/>
      <w:bookmarkEnd w:id="13"/>
    </w:p>
    <w:p w:rsidR="00AC415B" w:rsidP="00AC415B" w:rsidRDefault="00AC415B" w14:paraId="3D41F33F" w14:textId="77777777">
      <w:pPr>
        <w:widowControl/>
        <w:numPr>
          <w:ilvl w:val="0"/>
          <w:numId w:val="20"/>
        </w:numPr>
        <w:tabs>
          <w:tab w:val="clear" w:pos="720"/>
        </w:tabs>
        <w:jc w:val="both"/>
        <w:rPr>
          <w:rFonts w:asciiTheme="minorHAnsi" w:hAnsiTheme="minorHAnsi" w:cstheme="minorHAnsi"/>
          <w:sz w:val="22"/>
          <w:szCs w:val="22"/>
        </w:rPr>
      </w:pPr>
      <w:r w:rsidRPr="00D17BB3">
        <w:rPr>
          <w:rFonts w:asciiTheme="minorHAnsi" w:hAnsiTheme="minorHAnsi" w:cstheme="minorHAnsi"/>
          <w:sz w:val="22"/>
          <w:szCs w:val="22"/>
        </w:rPr>
        <w:t xml:space="preserve">As required under the Common Inspection Framework, we maintain a summary record of all accidents, exclusions, children taken off roll, incidents of poor </w:t>
      </w:r>
      <w:proofErr w:type="spellStart"/>
      <w:r w:rsidRPr="00D17BB3">
        <w:rPr>
          <w:rFonts w:asciiTheme="minorHAnsi" w:hAnsiTheme="minorHAnsi" w:cstheme="minorHAnsi"/>
          <w:sz w:val="22"/>
          <w:szCs w:val="22"/>
        </w:rPr>
        <w:t>behaviour</w:t>
      </w:r>
      <w:proofErr w:type="spellEnd"/>
      <w:r w:rsidRPr="00D17BB3">
        <w:rPr>
          <w:rFonts w:asciiTheme="minorHAnsi" w:hAnsiTheme="minorHAnsi" w:cstheme="minorHAnsi"/>
          <w:sz w:val="22"/>
          <w:szCs w:val="22"/>
        </w:rPr>
        <w:t xml:space="preserve"> and discrimination, including racist incidents, and complaints and resolutions.</w:t>
      </w:r>
    </w:p>
    <w:p w:rsidR="00912291" w:rsidP="00912291" w:rsidRDefault="00912291" w14:paraId="529693B8" w14:textId="77777777">
      <w:pPr>
        <w:widowControl/>
        <w:ind w:left="720"/>
        <w:jc w:val="both"/>
        <w:rPr>
          <w:rFonts w:asciiTheme="minorHAnsi" w:hAnsiTheme="minorHAnsi" w:cstheme="minorHAnsi"/>
          <w:sz w:val="22"/>
          <w:szCs w:val="22"/>
        </w:rPr>
      </w:pPr>
    </w:p>
    <w:p w:rsidRPr="00912291" w:rsidR="00912291" w:rsidP="00912291" w:rsidRDefault="00912291" w14:paraId="27FCD44B" w14:textId="3374BF33">
      <w:pPr>
        <w:widowControl/>
        <w:jc w:val="both"/>
        <w:rPr>
          <w:rFonts w:asciiTheme="minorHAnsi" w:hAnsiTheme="minorHAnsi" w:cstheme="minorHAnsi"/>
          <w:b/>
          <w:bCs/>
          <w:sz w:val="22"/>
          <w:szCs w:val="22"/>
        </w:rPr>
      </w:pPr>
      <w:r w:rsidRPr="00912291">
        <w:rPr>
          <w:rFonts w:asciiTheme="minorHAnsi" w:hAnsiTheme="minorHAnsi" w:cstheme="minorHAnsi"/>
          <w:b/>
          <w:bCs/>
          <w:sz w:val="22"/>
          <w:szCs w:val="22"/>
        </w:rPr>
        <w:t>Other information re</w:t>
      </w:r>
      <w:r>
        <w:rPr>
          <w:rFonts w:asciiTheme="minorHAnsi" w:hAnsiTheme="minorHAnsi" w:cstheme="minorHAnsi"/>
          <w:b/>
          <w:bCs/>
          <w:sz w:val="22"/>
          <w:szCs w:val="22"/>
        </w:rPr>
        <w:t>lating</w:t>
      </w:r>
      <w:r w:rsidRPr="00912291">
        <w:rPr>
          <w:rFonts w:asciiTheme="minorHAnsi" w:hAnsiTheme="minorHAnsi" w:cstheme="minorHAnsi"/>
          <w:b/>
          <w:bCs/>
          <w:sz w:val="22"/>
          <w:szCs w:val="22"/>
        </w:rPr>
        <w:t xml:space="preserve"> to first aid:</w:t>
      </w:r>
    </w:p>
    <w:p w:rsidRPr="00883742" w:rsidR="00912291" w:rsidP="00912291" w:rsidRDefault="00912291" w14:paraId="7CDC93D8" w14:textId="77777777">
      <w:pPr>
        <w:widowControl/>
        <w:numPr>
          <w:ilvl w:val="0"/>
          <w:numId w:val="41"/>
        </w:numPr>
        <w:spacing w:before="120" w:after="120" w:line="360" w:lineRule="auto"/>
        <w:jc w:val="both"/>
        <w:rPr>
          <w:rFonts w:ascii="Arial" w:hAnsi="Arial" w:cs="Arial"/>
          <w:sz w:val="22"/>
          <w:szCs w:val="22"/>
        </w:rPr>
      </w:pPr>
      <w:r w:rsidRPr="64EBA1F2">
        <w:rPr>
          <w:rFonts w:ascii="Arial" w:hAnsi="Arial" w:cs="Arial"/>
          <w:sz w:val="22"/>
          <w:szCs w:val="22"/>
        </w:rPr>
        <w:t>All members of staff know the location of First Aid boxes, the contents of which are in line with St John’s Ambulance recommendations as follows:</w:t>
      </w:r>
    </w:p>
    <w:p w:rsidRPr="00883742" w:rsidR="00912291" w:rsidP="00912291" w:rsidRDefault="00912291" w14:paraId="3520B064" w14:textId="77777777">
      <w:pPr>
        <w:widowControl/>
        <w:numPr>
          <w:ilvl w:val="0"/>
          <w:numId w:val="39"/>
        </w:numPr>
        <w:spacing w:before="120" w:after="120" w:line="360" w:lineRule="auto"/>
        <w:jc w:val="both"/>
      </w:pPr>
      <w:r w:rsidRPr="00883742">
        <w:rPr>
          <w:rFonts w:ascii="Arial" w:hAnsi="Arial" w:cs="Arial"/>
          <w:sz w:val="22"/>
          <w:szCs w:val="22"/>
        </w:rPr>
        <w:t>20 individually wrapped sterile plasters (assorted sizes)</w:t>
      </w:r>
    </w:p>
    <w:p w:rsidRPr="00883742" w:rsidR="00912291" w:rsidP="00912291" w:rsidRDefault="00912291" w14:paraId="421BCDF6" w14:textId="77777777">
      <w:pPr>
        <w:widowControl/>
        <w:numPr>
          <w:ilvl w:val="0"/>
          <w:numId w:val="39"/>
        </w:numPr>
        <w:spacing w:before="120" w:after="120" w:line="360" w:lineRule="auto"/>
        <w:jc w:val="both"/>
      </w:pPr>
      <w:r w:rsidRPr="00883742">
        <w:rPr>
          <w:rFonts w:ascii="Arial" w:hAnsi="Arial" w:cs="Arial"/>
          <w:sz w:val="22"/>
          <w:szCs w:val="22"/>
        </w:rPr>
        <w:t>2 sterile eye pads</w:t>
      </w:r>
    </w:p>
    <w:p w:rsidRPr="00883742" w:rsidR="00912291" w:rsidP="00912291" w:rsidRDefault="00912291" w14:paraId="3FB923D8" w14:textId="77777777">
      <w:pPr>
        <w:widowControl/>
        <w:numPr>
          <w:ilvl w:val="0"/>
          <w:numId w:val="39"/>
        </w:numPr>
        <w:spacing w:before="120" w:after="120" w:line="360" w:lineRule="auto"/>
        <w:jc w:val="both"/>
      </w:pPr>
      <w:r w:rsidRPr="00883742">
        <w:rPr>
          <w:rFonts w:ascii="Arial" w:hAnsi="Arial" w:cs="Arial"/>
          <w:sz w:val="22"/>
          <w:szCs w:val="22"/>
        </w:rPr>
        <w:t>4 individually wrapped triangular bandages (preferably sterile)</w:t>
      </w:r>
    </w:p>
    <w:p w:rsidRPr="00883742" w:rsidR="00912291" w:rsidP="00912291" w:rsidRDefault="00912291" w14:paraId="3CA0E844" w14:textId="77777777">
      <w:pPr>
        <w:widowControl/>
        <w:numPr>
          <w:ilvl w:val="0"/>
          <w:numId w:val="39"/>
        </w:numPr>
        <w:spacing w:before="120" w:after="120" w:line="360" w:lineRule="auto"/>
        <w:jc w:val="both"/>
      </w:pPr>
      <w:r w:rsidRPr="00883742">
        <w:rPr>
          <w:rFonts w:ascii="Arial" w:hAnsi="Arial" w:cs="Arial"/>
          <w:sz w:val="22"/>
          <w:szCs w:val="22"/>
        </w:rPr>
        <w:t>6 safety pins</w:t>
      </w:r>
    </w:p>
    <w:p w:rsidRPr="00883742" w:rsidR="00912291" w:rsidP="00912291" w:rsidRDefault="00912291" w14:paraId="03FB4788" w14:textId="77777777">
      <w:pPr>
        <w:widowControl/>
        <w:numPr>
          <w:ilvl w:val="0"/>
          <w:numId w:val="39"/>
        </w:numPr>
        <w:spacing w:before="120" w:after="120" w:line="360" w:lineRule="auto"/>
        <w:jc w:val="both"/>
      </w:pPr>
      <w:r w:rsidRPr="00883742">
        <w:rPr>
          <w:rFonts w:ascii="Arial" w:hAnsi="Arial" w:cs="Arial"/>
          <w:sz w:val="22"/>
          <w:szCs w:val="22"/>
        </w:rPr>
        <w:t xml:space="preserve"> 2 large, individually wrapped, sterile, un-medicated wound dressings</w:t>
      </w:r>
    </w:p>
    <w:p w:rsidRPr="00883742" w:rsidR="00912291" w:rsidP="00912291" w:rsidRDefault="00912291" w14:paraId="59F3E32D" w14:textId="77777777">
      <w:pPr>
        <w:widowControl/>
        <w:numPr>
          <w:ilvl w:val="0"/>
          <w:numId w:val="39"/>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un-medicated wound dressings</w:t>
      </w:r>
    </w:p>
    <w:p w:rsidR="00912291" w:rsidP="00912291" w:rsidRDefault="00912291" w14:paraId="7C5F2D14" w14:textId="77777777">
      <w:pPr>
        <w:widowControl/>
        <w:numPr>
          <w:ilvl w:val="0"/>
          <w:numId w:val="39"/>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rsidR="00912291" w:rsidP="00912291" w:rsidRDefault="00912291" w14:paraId="6A516282" w14:textId="77777777">
      <w:pPr>
        <w:widowControl/>
        <w:numPr>
          <w:ilvl w:val="0"/>
          <w:numId w:val="39"/>
        </w:numPr>
        <w:spacing w:before="120" w:after="120" w:line="360" w:lineRule="auto"/>
        <w:jc w:val="both"/>
        <w:rPr>
          <w:rFonts w:ascii="Arial" w:hAnsi="Arial" w:cs="Arial"/>
          <w:sz w:val="22"/>
          <w:szCs w:val="22"/>
        </w:rPr>
      </w:pPr>
      <w:r>
        <w:rPr>
          <w:rFonts w:ascii="Arial" w:hAnsi="Arial" w:cs="Arial"/>
          <w:sz w:val="22"/>
          <w:szCs w:val="22"/>
        </w:rPr>
        <w:t>adhesive tape</w:t>
      </w:r>
    </w:p>
    <w:p w:rsidRPr="00883742" w:rsidR="00912291" w:rsidP="00912291" w:rsidRDefault="00912291" w14:paraId="4F3CF403" w14:textId="77777777">
      <w:pPr>
        <w:widowControl/>
        <w:numPr>
          <w:ilvl w:val="0"/>
          <w:numId w:val="39"/>
        </w:numPr>
        <w:spacing w:before="120" w:after="120" w:line="360" w:lineRule="auto"/>
        <w:jc w:val="both"/>
        <w:rPr>
          <w:rFonts w:ascii="Arial" w:hAnsi="Arial" w:cs="Arial"/>
          <w:sz w:val="22"/>
          <w:szCs w:val="22"/>
        </w:rPr>
      </w:pPr>
      <w:r>
        <w:rPr>
          <w:rFonts w:ascii="Arial" w:hAnsi="Arial" w:cs="Arial"/>
          <w:sz w:val="22"/>
          <w:szCs w:val="22"/>
        </w:rPr>
        <w:t>a plastic face shield (optional)</w:t>
      </w:r>
    </w:p>
    <w:p w:rsidRPr="00883742" w:rsidR="00912291" w:rsidP="00912291" w:rsidRDefault="00912291" w14:paraId="7069E84F" w14:textId="77777777">
      <w:pPr>
        <w:widowControl/>
        <w:numPr>
          <w:ilvl w:val="0"/>
          <w:numId w:val="40"/>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rsidRPr="00883742" w:rsidR="00912291" w:rsidP="00912291" w:rsidRDefault="00912291" w14:paraId="2A021B02" w14:textId="77777777">
      <w:pPr>
        <w:widowControl/>
        <w:numPr>
          <w:ilvl w:val="0"/>
          <w:numId w:val="40"/>
        </w:numPr>
        <w:spacing w:before="120" w:after="120" w:line="360" w:lineRule="auto"/>
        <w:jc w:val="both"/>
        <w:rPr>
          <w:rFonts w:ascii="Arial" w:hAnsi="Arial" w:cs="Arial"/>
          <w:sz w:val="22"/>
          <w:szCs w:val="22"/>
        </w:rPr>
      </w:pPr>
      <w:r w:rsidRPr="00883742">
        <w:rPr>
          <w:rFonts w:ascii="Arial" w:hAnsi="Arial" w:cs="Arial"/>
          <w:sz w:val="22"/>
          <w:szCs w:val="22"/>
        </w:rPr>
        <w:t>Vinyl single use gloves are also kept near to (not in) the box</w:t>
      </w:r>
      <w:r>
        <w:rPr>
          <w:rFonts w:ascii="Arial" w:hAnsi="Arial" w:cs="Arial"/>
          <w:sz w:val="22"/>
          <w:szCs w:val="22"/>
        </w:rPr>
        <w:t>,</w:t>
      </w:r>
      <w:r w:rsidRPr="00883742">
        <w:rPr>
          <w:rFonts w:ascii="Arial" w:hAnsi="Arial" w:cs="Arial"/>
          <w:sz w:val="22"/>
          <w:szCs w:val="22"/>
        </w:rPr>
        <w:t xml:space="preserve"> as well as </w:t>
      </w:r>
      <w:r>
        <w:rPr>
          <w:rFonts w:ascii="Arial" w:hAnsi="Arial" w:cs="Arial"/>
          <w:sz w:val="22"/>
          <w:szCs w:val="22"/>
        </w:rPr>
        <w:t xml:space="preserve">a </w:t>
      </w:r>
      <w:r w:rsidRPr="00883742">
        <w:rPr>
          <w:rFonts w:ascii="Arial" w:hAnsi="Arial" w:cs="Arial"/>
          <w:sz w:val="22"/>
          <w:szCs w:val="22"/>
        </w:rPr>
        <w:t>thermometer</w:t>
      </w:r>
      <w:r>
        <w:rPr>
          <w:rFonts w:ascii="Arial" w:hAnsi="Arial" w:cs="Arial"/>
          <w:sz w:val="22"/>
          <w:szCs w:val="22"/>
        </w:rPr>
        <w:t>.</w:t>
      </w:r>
    </w:p>
    <w:p w:rsidRPr="00883742" w:rsidR="00912291" w:rsidP="00912291" w:rsidRDefault="00912291" w14:paraId="2DD2DC64" w14:textId="77777777">
      <w:pPr>
        <w:widowControl/>
        <w:numPr>
          <w:ilvl w:val="0"/>
          <w:numId w:val="40"/>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rsidRPr="00883742" w:rsidR="00912291" w:rsidP="00912291" w:rsidRDefault="00912291" w14:paraId="0D5DB8CE" w14:textId="77777777">
      <w:pPr>
        <w:widowControl/>
        <w:numPr>
          <w:ilvl w:val="0"/>
          <w:numId w:val="40"/>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Pr>
          <w:rFonts w:ascii="Arial" w:hAnsi="Arial" w:cs="Arial"/>
          <w:sz w:val="22"/>
          <w:szCs w:val="22"/>
        </w:rPr>
        <w:t>.</w:t>
      </w:r>
    </w:p>
    <w:p w:rsidRPr="00D17BB3" w:rsidR="00912291" w:rsidP="00912291" w:rsidRDefault="00912291" w14:paraId="07770A8E" w14:textId="77777777">
      <w:pPr>
        <w:widowControl/>
        <w:jc w:val="both"/>
        <w:rPr>
          <w:rFonts w:asciiTheme="minorHAnsi" w:hAnsiTheme="minorHAnsi" w:cstheme="minorHAnsi"/>
          <w:sz w:val="22"/>
          <w:szCs w:val="22"/>
        </w:rPr>
      </w:pPr>
    </w:p>
    <w:p w:rsidRPr="00D17BB3" w:rsidR="00AC415B" w:rsidP="00AC415B" w:rsidRDefault="00AC415B" w14:paraId="41C8F396" w14:textId="77777777">
      <w:pPr>
        <w:widowControl/>
        <w:ind w:left="720"/>
        <w:jc w:val="both"/>
        <w:rPr>
          <w:rFonts w:asciiTheme="minorHAnsi" w:hAnsiTheme="minorHAnsi" w:cstheme="minorHAnsi"/>
          <w:sz w:val="22"/>
          <w:szCs w:val="22"/>
        </w:rPr>
      </w:pPr>
    </w:p>
    <w:p w:rsidRPr="00D17BB3" w:rsidR="00AC415B" w:rsidP="00AC415B" w:rsidRDefault="00AC415B" w14:paraId="53D60CD9" w14:textId="77777777">
      <w:pPr>
        <w:pStyle w:val="Heading2"/>
        <w:jc w:val="both"/>
        <w:rPr>
          <w:rFonts w:asciiTheme="minorHAnsi" w:hAnsiTheme="minorHAnsi" w:cstheme="minorHAnsi"/>
          <w:szCs w:val="22"/>
        </w:rPr>
      </w:pPr>
      <w:bookmarkStart w:name="_Toc465928299" w:id="14"/>
      <w:bookmarkStart w:name="_Toc466449847" w:id="15"/>
      <w:r w:rsidRPr="00D17BB3">
        <w:rPr>
          <w:rFonts w:asciiTheme="minorHAnsi" w:hAnsiTheme="minorHAnsi" w:cstheme="minorHAnsi"/>
          <w:szCs w:val="22"/>
        </w:rPr>
        <w:t>Legal framework</w:t>
      </w:r>
      <w:bookmarkEnd w:id="14"/>
      <w:bookmarkEnd w:id="15"/>
    </w:p>
    <w:p w:rsidRPr="00D17BB3" w:rsidR="00AC415B" w:rsidP="00AC415B" w:rsidRDefault="00AC415B" w14:paraId="157CEB77" w14:textId="77777777">
      <w:pPr>
        <w:pStyle w:val="Heading2"/>
        <w:jc w:val="both"/>
        <w:rPr>
          <w:rFonts w:asciiTheme="minorHAnsi" w:hAnsiTheme="minorHAnsi" w:cstheme="minorHAnsi"/>
          <w:szCs w:val="22"/>
        </w:rPr>
      </w:pPr>
      <w:bookmarkStart w:name="_Toc465928300" w:id="16"/>
      <w:bookmarkStart w:name="_Toc466449848" w:id="17"/>
      <w:r w:rsidRPr="00D17BB3">
        <w:rPr>
          <w:rFonts w:asciiTheme="minorHAnsi" w:hAnsiTheme="minorHAnsi" w:cstheme="minorHAnsi"/>
          <w:szCs w:val="22"/>
        </w:rPr>
        <w:t>Reporting of Injuries, Diseases and Dangerous Occurrences Regulations (RIDDOR) 1995 (As Amended)</w:t>
      </w:r>
      <w:bookmarkEnd w:id="16"/>
      <w:bookmarkEnd w:id="17"/>
    </w:p>
    <w:p w:rsidRPr="00D17BB3" w:rsidR="00AC415B" w:rsidP="00AC415B" w:rsidRDefault="00AC415B" w14:paraId="3E9291FA" w14:textId="77777777">
      <w:pPr>
        <w:pStyle w:val="Heading2"/>
        <w:jc w:val="both"/>
        <w:rPr>
          <w:rFonts w:asciiTheme="minorHAnsi" w:hAnsiTheme="minorHAnsi" w:cstheme="minorHAnsi"/>
          <w:szCs w:val="22"/>
        </w:rPr>
      </w:pPr>
      <w:bookmarkStart w:name="_Toc465928301" w:id="18"/>
      <w:bookmarkStart w:name="_Toc466449849" w:id="19"/>
      <w:r w:rsidRPr="00D17BB3">
        <w:rPr>
          <w:rFonts w:asciiTheme="minorHAnsi" w:hAnsiTheme="minorHAnsi" w:cstheme="minorHAnsi"/>
          <w:szCs w:val="22"/>
        </w:rPr>
        <w:t>Further guidance</w:t>
      </w:r>
      <w:bookmarkEnd w:id="18"/>
      <w:bookmarkEnd w:id="19"/>
    </w:p>
    <w:p w:rsidRPr="00D17BB3" w:rsidR="00AC415B" w:rsidP="00AC415B" w:rsidRDefault="00AC415B" w14:paraId="6ECC4256" w14:textId="77777777">
      <w:pPr>
        <w:widowControl/>
        <w:numPr>
          <w:ilvl w:val="0"/>
          <w:numId w:val="20"/>
        </w:numPr>
        <w:tabs>
          <w:tab w:val="clear" w:pos="720"/>
        </w:tabs>
        <w:spacing w:after="120"/>
        <w:ind w:left="714" w:hanging="357"/>
        <w:jc w:val="both"/>
        <w:rPr>
          <w:rFonts w:asciiTheme="minorHAnsi" w:hAnsiTheme="minorHAnsi" w:cstheme="minorHAnsi"/>
          <w:sz w:val="22"/>
          <w:szCs w:val="22"/>
        </w:rPr>
      </w:pPr>
      <w:r w:rsidRPr="00D17BB3">
        <w:rPr>
          <w:rFonts w:asciiTheme="minorHAnsi" w:hAnsiTheme="minorHAnsi" w:cstheme="minorHAnsi"/>
          <w:sz w:val="22"/>
          <w:szCs w:val="22"/>
        </w:rPr>
        <w:t>Common Inspection Framework: Education, Skills and Early Years (</w:t>
      </w:r>
      <w:proofErr w:type="spellStart"/>
      <w:r w:rsidRPr="00D17BB3">
        <w:rPr>
          <w:rFonts w:asciiTheme="minorHAnsi" w:hAnsiTheme="minorHAnsi" w:cstheme="minorHAnsi"/>
          <w:sz w:val="22"/>
          <w:szCs w:val="22"/>
        </w:rPr>
        <w:t>Ofsted</w:t>
      </w:r>
      <w:proofErr w:type="spellEnd"/>
      <w:r w:rsidRPr="00D17BB3">
        <w:rPr>
          <w:rFonts w:asciiTheme="minorHAnsi" w:hAnsiTheme="minorHAnsi" w:cstheme="minorHAnsi"/>
          <w:sz w:val="22"/>
          <w:szCs w:val="22"/>
        </w:rPr>
        <w:t xml:space="preserve"> 2015)</w:t>
      </w:r>
    </w:p>
    <w:p w:rsidRPr="00D17BB3" w:rsidR="00AC415B" w:rsidP="00AC415B" w:rsidRDefault="00AC415B" w14:paraId="7F02C0E2" w14:textId="77777777">
      <w:pPr>
        <w:widowControl/>
        <w:numPr>
          <w:ilvl w:val="0"/>
          <w:numId w:val="20"/>
        </w:numPr>
        <w:tabs>
          <w:tab w:val="clear" w:pos="720"/>
        </w:tabs>
        <w:spacing w:after="120"/>
        <w:ind w:left="714" w:hanging="357"/>
        <w:jc w:val="both"/>
        <w:rPr>
          <w:rFonts w:asciiTheme="minorHAnsi" w:hAnsiTheme="minorHAnsi" w:cstheme="minorHAnsi"/>
          <w:sz w:val="22"/>
          <w:szCs w:val="22"/>
        </w:rPr>
      </w:pPr>
      <w:r w:rsidRPr="00D17BB3">
        <w:rPr>
          <w:rFonts w:asciiTheme="minorHAnsi" w:hAnsiTheme="minorHAnsi" w:cstheme="minorHAnsi"/>
          <w:sz w:val="22"/>
          <w:szCs w:val="22"/>
        </w:rPr>
        <w:t>Early Years Inspection Handbook (</w:t>
      </w:r>
      <w:proofErr w:type="spellStart"/>
      <w:r w:rsidRPr="00D17BB3">
        <w:rPr>
          <w:rFonts w:asciiTheme="minorHAnsi" w:hAnsiTheme="minorHAnsi" w:cstheme="minorHAnsi"/>
          <w:sz w:val="22"/>
          <w:szCs w:val="22"/>
        </w:rPr>
        <w:t>Ofsted</w:t>
      </w:r>
      <w:proofErr w:type="spellEnd"/>
      <w:r w:rsidRPr="00D17BB3">
        <w:rPr>
          <w:rFonts w:asciiTheme="minorHAnsi" w:hAnsiTheme="minorHAnsi" w:cstheme="minorHAnsi"/>
          <w:sz w:val="22"/>
          <w:szCs w:val="22"/>
        </w:rPr>
        <w:t xml:space="preserve"> 2015)</w:t>
      </w:r>
    </w:p>
    <w:p w:rsidR="00AC415B" w:rsidP="00AC415B" w:rsidRDefault="00AC415B" w14:paraId="41EB0379" w14:textId="77777777">
      <w:pPr>
        <w:widowControl/>
        <w:numPr>
          <w:ilvl w:val="0"/>
          <w:numId w:val="20"/>
        </w:numPr>
        <w:jc w:val="both"/>
        <w:rPr>
          <w:rFonts w:asciiTheme="minorHAnsi" w:hAnsiTheme="minorHAnsi" w:cstheme="minorHAnsi"/>
          <w:sz w:val="22"/>
          <w:szCs w:val="22"/>
        </w:rPr>
      </w:pPr>
      <w:r w:rsidRPr="00D17BB3">
        <w:rPr>
          <w:rFonts w:asciiTheme="minorHAnsi" w:hAnsiTheme="minorHAnsi" w:cstheme="minorHAnsi"/>
          <w:sz w:val="22"/>
          <w:szCs w:val="22"/>
        </w:rPr>
        <w:lastRenderedPageBreak/>
        <w:t xml:space="preserve">RIDDOR Guidance and Reporting Form: </w:t>
      </w:r>
      <w:hyperlink w:history="1" r:id="rId9">
        <w:r w:rsidRPr="00D17BB3">
          <w:rPr>
            <w:rStyle w:val="Hyperlink"/>
            <w:rFonts w:asciiTheme="minorHAnsi" w:hAnsiTheme="minorHAnsi" w:cstheme="minorHAnsi"/>
            <w:sz w:val="22"/>
            <w:szCs w:val="22"/>
          </w:rPr>
          <w:t>www.hse.gov.uk/riddor</w:t>
        </w:r>
      </w:hyperlink>
      <w:r w:rsidRPr="00D17BB3">
        <w:rPr>
          <w:rFonts w:asciiTheme="minorHAnsi" w:hAnsiTheme="minorHAnsi" w:cstheme="minorHAnsi"/>
          <w:sz w:val="22"/>
          <w:szCs w:val="22"/>
        </w:rPr>
        <w:t xml:space="preserve"> </w:t>
      </w:r>
      <w:bookmarkEnd w:id="0"/>
      <w:bookmarkEnd w:id="1"/>
    </w:p>
    <w:p w:rsidRPr="00912291" w:rsidR="00912291" w:rsidP="00912291" w:rsidRDefault="00912291" w14:paraId="55C642F4" w14:textId="77777777">
      <w:pPr>
        <w:pStyle w:val="ListParagraph"/>
        <w:numPr>
          <w:ilvl w:val="0"/>
          <w:numId w:val="20"/>
        </w:numPr>
        <w:spacing w:before="120" w:after="120" w:line="360" w:lineRule="auto"/>
        <w:jc w:val="both"/>
        <w:rPr>
          <w:rFonts w:ascii="Arial" w:hAnsi="Arial" w:cs="Arial"/>
          <w:b/>
          <w:bCs/>
          <w:sz w:val="28"/>
          <w:szCs w:val="28"/>
        </w:rPr>
      </w:pPr>
      <w:hyperlink w:history="1" w:anchor="!prod/f48ed1d4-7564-ea11-a811-000d3a0bad7c/curr/GBP" r:id="rId10">
        <w:r w:rsidRPr="00912291">
          <w:rPr>
            <w:rStyle w:val="Hyperlink"/>
            <w:rFonts w:cs="Arial"/>
            <w:sz w:val="22"/>
            <w:szCs w:val="22"/>
          </w:rPr>
          <w:t>Accident Record</w:t>
        </w:r>
      </w:hyperlink>
      <w:r w:rsidRPr="00912291">
        <w:rPr>
          <w:rFonts w:ascii="Arial" w:hAnsi="Arial" w:cs="Arial"/>
          <w:sz w:val="22"/>
          <w:szCs w:val="22"/>
        </w:rPr>
        <w:t xml:space="preserve"> (Alliance Publication)</w:t>
      </w:r>
    </w:p>
    <w:p w:rsidRPr="00D17BB3" w:rsidR="00912291" w:rsidP="00912291" w:rsidRDefault="00912291" w14:paraId="78E073C5" w14:textId="77777777">
      <w:pPr>
        <w:widowControl/>
        <w:ind w:left="360"/>
        <w:jc w:val="both"/>
        <w:rPr>
          <w:rFonts w:asciiTheme="minorHAnsi" w:hAnsiTheme="minorHAnsi" w:cstheme="minorHAnsi"/>
          <w:sz w:val="22"/>
          <w:szCs w:val="22"/>
        </w:rPr>
      </w:pPr>
    </w:p>
    <w:sectPr w:rsidRPr="00D17BB3" w:rsidR="00912291" w:rsidSect="00247E1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2B"/>
    <w:multiLevelType w:val="hybridMultilevel"/>
    <w:tmpl w:val="C7208D5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62D1060"/>
    <w:multiLevelType w:val="hybridMultilevel"/>
    <w:tmpl w:val="AD62157C"/>
    <w:lvl w:ilvl="0" w:tplc="07C0A38C">
      <w:start w:val="1"/>
      <w:numFmt w:val="bullet"/>
      <w:lvlText w:val=""/>
      <w:lvlJc w:val="left"/>
      <w:pPr>
        <w:tabs>
          <w:tab w:val="num" w:pos="397"/>
        </w:tabs>
        <w:ind w:left="45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881FD2"/>
    <w:multiLevelType w:val="hybridMultilevel"/>
    <w:tmpl w:val="05026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1B17E1"/>
    <w:multiLevelType w:val="hybridMultilevel"/>
    <w:tmpl w:val="A9769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F30AD2"/>
    <w:multiLevelType w:val="hybridMultilevel"/>
    <w:tmpl w:val="A24CD174"/>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FA68A5"/>
    <w:multiLevelType w:val="hybridMultilevel"/>
    <w:tmpl w:val="A75C0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6913BB"/>
    <w:multiLevelType w:val="hybridMultilevel"/>
    <w:tmpl w:val="2856C762"/>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763"/>
        </w:tabs>
        <w:ind w:left="1763" w:hanging="360"/>
      </w:pPr>
      <w:rPr>
        <w:rFonts w:hint="default" w:ascii="Courier New" w:hAnsi="Courier New" w:cs="Courier New"/>
      </w:rPr>
    </w:lvl>
    <w:lvl w:ilvl="2" w:tplc="04090005" w:tentative="1">
      <w:start w:val="1"/>
      <w:numFmt w:val="bullet"/>
      <w:lvlText w:val=""/>
      <w:lvlJc w:val="left"/>
      <w:pPr>
        <w:tabs>
          <w:tab w:val="num" w:pos="2483"/>
        </w:tabs>
        <w:ind w:left="2483" w:hanging="360"/>
      </w:pPr>
      <w:rPr>
        <w:rFonts w:hint="default" w:ascii="Wingdings" w:hAnsi="Wingdings"/>
      </w:rPr>
    </w:lvl>
    <w:lvl w:ilvl="3" w:tplc="04090001" w:tentative="1">
      <w:start w:val="1"/>
      <w:numFmt w:val="bullet"/>
      <w:lvlText w:val=""/>
      <w:lvlJc w:val="left"/>
      <w:pPr>
        <w:tabs>
          <w:tab w:val="num" w:pos="3203"/>
        </w:tabs>
        <w:ind w:left="3203" w:hanging="360"/>
      </w:pPr>
      <w:rPr>
        <w:rFonts w:hint="default" w:ascii="Symbol" w:hAnsi="Symbol"/>
      </w:rPr>
    </w:lvl>
    <w:lvl w:ilvl="4" w:tplc="04090003" w:tentative="1">
      <w:start w:val="1"/>
      <w:numFmt w:val="bullet"/>
      <w:lvlText w:val="o"/>
      <w:lvlJc w:val="left"/>
      <w:pPr>
        <w:tabs>
          <w:tab w:val="num" w:pos="3923"/>
        </w:tabs>
        <w:ind w:left="3923" w:hanging="360"/>
      </w:pPr>
      <w:rPr>
        <w:rFonts w:hint="default" w:ascii="Courier New" w:hAnsi="Courier New" w:cs="Courier New"/>
      </w:rPr>
    </w:lvl>
    <w:lvl w:ilvl="5" w:tplc="04090005" w:tentative="1">
      <w:start w:val="1"/>
      <w:numFmt w:val="bullet"/>
      <w:lvlText w:val=""/>
      <w:lvlJc w:val="left"/>
      <w:pPr>
        <w:tabs>
          <w:tab w:val="num" w:pos="4643"/>
        </w:tabs>
        <w:ind w:left="4643" w:hanging="360"/>
      </w:pPr>
      <w:rPr>
        <w:rFonts w:hint="default" w:ascii="Wingdings" w:hAnsi="Wingdings"/>
      </w:rPr>
    </w:lvl>
    <w:lvl w:ilvl="6" w:tplc="04090001" w:tentative="1">
      <w:start w:val="1"/>
      <w:numFmt w:val="bullet"/>
      <w:lvlText w:val=""/>
      <w:lvlJc w:val="left"/>
      <w:pPr>
        <w:tabs>
          <w:tab w:val="num" w:pos="5363"/>
        </w:tabs>
        <w:ind w:left="5363" w:hanging="360"/>
      </w:pPr>
      <w:rPr>
        <w:rFonts w:hint="default" w:ascii="Symbol" w:hAnsi="Symbol"/>
      </w:rPr>
    </w:lvl>
    <w:lvl w:ilvl="7" w:tplc="04090003" w:tentative="1">
      <w:start w:val="1"/>
      <w:numFmt w:val="bullet"/>
      <w:lvlText w:val="o"/>
      <w:lvlJc w:val="left"/>
      <w:pPr>
        <w:tabs>
          <w:tab w:val="num" w:pos="6083"/>
        </w:tabs>
        <w:ind w:left="6083" w:hanging="360"/>
      </w:pPr>
      <w:rPr>
        <w:rFonts w:hint="default" w:ascii="Courier New" w:hAnsi="Courier New" w:cs="Courier New"/>
      </w:rPr>
    </w:lvl>
    <w:lvl w:ilvl="8" w:tplc="04090005" w:tentative="1">
      <w:start w:val="1"/>
      <w:numFmt w:val="bullet"/>
      <w:lvlText w:val=""/>
      <w:lvlJc w:val="left"/>
      <w:pPr>
        <w:tabs>
          <w:tab w:val="num" w:pos="6803"/>
        </w:tabs>
        <w:ind w:left="6803" w:hanging="360"/>
      </w:pPr>
      <w:rPr>
        <w:rFonts w:hint="default" w:ascii="Wingdings" w:hAnsi="Wingdings"/>
      </w:rPr>
    </w:lvl>
  </w:abstractNum>
  <w:abstractNum w:abstractNumId="7" w15:restartNumberingAfterBreak="0">
    <w:nsid w:val="15546037"/>
    <w:multiLevelType w:val="hybridMultilevel"/>
    <w:tmpl w:val="BD32BDEA"/>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C1879CE"/>
    <w:multiLevelType w:val="hybridMultilevel"/>
    <w:tmpl w:val="59F6B0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D25173"/>
    <w:multiLevelType w:val="hybridMultilevel"/>
    <w:tmpl w:val="F83A67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0837B3"/>
    <w:multiLevelType w:val="hybridMultilevel"/>
    <w:tmpl w:val="16A65C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4603ADE"/>
    <w:multiLevelType w:val="hybridMultilevel"/>
    <w:tmpl w:val="4694E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D10EB5"/>
    <w:multiLevelType w:val="hybridMultilevel"/>
    <w:tmpl w:val="C73E46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716667"/>
    <w:multiLevelType w:val="hybridMultilevel"/>
    <w:tmpl w:val="8B4EC1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70D4E9F"/>
    <w:multiLevelType w:val="hybridMultilevel"/>
    <w:tmpl w:val="D396BDC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AB76A34"/>
    <w:multiLevelType w:val="hybridMultilevel"/>
    <w:tmpl w:val="4D10B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894A53"/>
    <w:multiLevelType w:val="hybridMultilevel"/>
    <w:tmpl w:val="1E62F7EE"/>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5071967"/>
    <w:multiLevelType w:val="hybridMultilevel"/>
    <w:tmpl w:val="9A566148"/>
    <w:lvl w:ilvl="0" w:tplc="04090001">
      <w:start w:val="1"/>
      <w:numFmt w:val="bullet"/>
      <w:lvlText w:val=""/>
      <w:lvlJc w:val="left"/>
      <w:pPr>
        <w:tabs>
          <w:tab w:val="num" w:pos="757"/>
        </w:tabs>
        <w:ind w:left="75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A047A5C"/>
    <w:multiLevelType w:val="hybridMultilevel"/>
    <w:tmpl w:val="FEDCF0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18727EC"/>
    <w:multiLevelType w:val="hybridMultilevel"/>
    <w:tmpl w:val="1252103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5841863"/>
    <w:multiLevelType w:val="hybridMultilevel"/>
    <w:tmpl w:val="86921C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76955D3"/>
    <w:multiLevelType w:val="hybridMultilevel"/>
    <w:tmpl w:val="3FF62B9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85073DF"/>
    <w:multiLevelType w:val="hybridMultilevel"/>
    <w:tmpl w:val="E47E5F18"/>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1">
      <w:start w:val="1"/>
      <w:numFmt w:val="bullet"/>
      <w:lvlText w:val=""/>
      <w:lvlJc w:val="left"/>
      <w:pPr>
        <w:tabs>
          <w:tab w:val="num" w:pos="2520"/>
        </w:tabs>
        <w:ind w:left="2520" w:hanging="360"/>
      </w:pPr>
      <w:rPr>
        <w:rFonts w:hint="default" w:ascii="Symbol" w:hAnsi="Symbol"/>
      </w:rPr>
    </w:lvl>
    <w:lvl w:ilvl="3" w:tplc="0409000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25" w15:restartNumberingAfterBreak="0">
    <w:nsid w:val="4ED346B4"/>
    <w:multiLevelType w:val="hybridMultilevel"/>
    <w:tmpl w:val="6DBEA7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2F00967"/>
    <w:multiLevelType w:val="hybridMultilevel"/>
    <w:tmpl w:val="A5CAB942"/>
    <w:lvl w:ilvl="0" w:tplc="07C0A38C">
      <w:start w:val="1"/>
      <w:numFmt w:val="bullet"/>
      <w:lvlText w:val=""/>
      <w:lvlJc w:val="left"/>
      <w:pPr>
        <w:tabs>
          <w:tab w:val="num" w:pos="397"/>
        </w:tabs>
        <w:ind w:left="454" w:hanging="28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4C25E3B"/>
    <w:multiLevelType w:val="hybridMultilevel"/>
    <w:tmpl w:val="7B0E3A1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hint="default" w:ascii="Courier New" w:hAnsi="Courier New"/>
      </w:rPr>
    </w:lvl>
    <w:lvl w:ilvl="2" w:tplc="BBE4952A">
      <w:start w:val="1"/>
      <w:numFmt w:val="bullet"/>
      <w:lvlText w:val=""/>
      <w:lvlJc w:val="left"/>
      <w:pPr>
        <w:ind w:left="1800" w:hanging="360"/>
      </w:pPr>
      <w:rPr>
        <w:rFonts w:hint="default" w:ascii="Wingdings" w:hAnsi="Wingdings"/>
      </w:rPr>
    </w:lvl>
    <w:lvl w:ilvl="3" w:tplc="E7483198">
      <w:start w:val="1"/>
      <w:numFmt w:val="bullet"/>
      <w:lvlText w:val=""/>
      <w:lvlJc w:val="left"/>
      <w:pPr>
        <w:ind w:left="2520" w:hanging="360"/>
      </w:pPr>
      <w:rPr>
        <w:rFonts w:hint="default" w:ascii="Symbol" w:hAnsi="Symbol"/>
      </w:rPr>
    </w:lvl>
    <w:lvl w:ilvl="4" w:tplc="1ADCEFD2">
      <w:start w:val="1"/>
      <w:numFmt w:val="bullet"/>
      <w:lvlText w:val="o"/>
      <w:lvlJc w:val="left"/>
      <w:pPr>
        <w:ind w:left="3240" w:hanging="360"/>
      </w:pPr>
      <w:rPr>
        <w:rFonts w:hint="default" w:ascii="Courier New" w:hAnsi="Courier New"/>
      </w:rPr>
    </w:lvl>
    <w:lvl w:ilvl="5" w:tplc="D08E8B8E">
      <w:start w:val="1"/>
      <w:numFmt w:val="bullet"/>
      <w:lvlText w:val=""/>
      <w:lvlJc w:val="left"/>
      <w:pPr>
        <w:ind w:left="3960" w:hanging="360"/>
      </w:pPr>
      <w:rPr>
        <w:rFonts w:hint="default" w:ascii="Wingdings" w:hAnsi="Wingdings"/>
      </w:rPr>
    </w:lvl>
    <w:lvl w:ilvl="6" w:tplc="71600422">
      <w:start w:val="1"/>
      <w:numFmt w:val="bullet"/>
      <w:lvlText w:val=""/>
      <w:lvlJc w:val="left"/>
      <w:pPr>
        <w:ind w:left="4680" w:hanging="360"/>
      </w:pPr>
      <w:rPr>
        <w:rFonts w:hint="default" w:ascii="Symbol" w:hAnsi="Symbol"/>
      </w:rPr>
    </w:lvl>
    <w:lvl w:ilvl="7" w:tplc="E16A599E">
      <w:start w:val="1"/>
      <w:numFmt w:val="bullet"/>
      <w:lvlText w:val="o"/>
      <w:lvlJc w:val="left"/>
      <w:pPr>
        <w:ind w:left="5400" w:hanging="360"/>
      </w:pPr>
      <w:rPr>
        <w:rFonts w:hint="default" w:ascii="Courier New" w:hAnsi="Courier New"/>
      </w:rPr>
    </w:lvl>
    <w:lvl w:ilvl="8" w:tplc="6A466A7A">
      <w:start w:val="1"/>
      <w:numFmt w:val="bullet"/>
      <w:lvlText w:val=""/>
      <w:lvlJc w:val="left"/>
      <w:pPr>
        <w:ind w:left="6120" w:hanging="360"/>
      </w:pPr>
      <w:rPr>
        <w:rFonts w:hint="default" w:ascii="Wingdings" w:hAnsi="Wingdings"/>
      </w:rPr>
    </w:lvl>
  </w:abstractNum>
  <w:abstractNum w:abstractNumId="28" w15:restartNumberingAfterBreak="0">
    <w:nsid w:val="5ACF0A24"/>
    <w:multiLevelType w:val="hybridMultilevel"/>
    <w:tmpl w:val="7D78E0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BBC7D48"/>
    <w:multiLevelType w:val="hybridMultilevel"/>
    <w:tmpl w:val="FD08E7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E273D52"/>
    <w:multiLevelType w:val="hybridMultilevel"/>
    <w:tmpl w:val="6C2429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0AE2E69"/>
    <w:multiLevelType w:val="hybridMultilevel"/>
    <w:tmpl w:val="4A1A3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A42DFC"/>
    <w:multiLevelType w:val="hybridMultilevel"/>
    <w:tmpl w:val="C8EA4E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632F5346"/>
    <w:multiLevelType w:val="hybridMultilevel"/>
    <w:tmpl w:val="B1ACB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3E2A90"/>
    <w:multiLevelType w:val="hybridMultilevel"/>
    <w:tmpl w:val="24FA0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96D49F5"/>
    <w:multiLevelType w:val="hybridMultilevel"/>
    <w:tmpl w:val="EEACDA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A7B4CEA"/>
    <w:multiLevelType w:val="hybridMultilevel"/>
    <w:tmpl w:val="CF324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C333412"/>
    <w:multiLevelType w:val="hybridMultilevel"/>
    <w:tmpl w:val="C6EE5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105A17"/>
    <w:multiLevelType w:val="hybridMultilevel"/>
    <w:tmpl w:val="FDAE8DEC"/>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F3E654D"/>
    <w:multiLevelType w:val="hybridMultilevel"/>
    <w:tmpl w:val="FABEE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A1C5B42"/>
    <w:multiLevelType w:val="hybridMultilevel"/>
    <w:tmpl w:val="499C6D3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78474142">
    <w:abstractNumId w:val="20"/>
  </w:num>
  <w:num w:numId="2" w16cid:durableId="492914560">
    <w:abstractNumId w:val="21"/>
  </w:num>
  <w:num w:numId="3" w16cid:durableId="642469738">
    <w:abstractNumId w:val="22"/>
  </w:num>
  <w:num w:numId="4" w16cid:durableId="71198196">
    <w:abstractNumId w:val="32"/>
  </w:num>
  <w:num w:numId="5" w16cid:durableId="354888465">
    <w:abstractNumId w:val="10"/>
  </w:num>
  <w:num w:numId="6" w16cid:durableId="1944263547">
    <w:abstractNumId w:val="28"/>
  </w:num>
  <w:num w:numId="7" w16cid:durableId="577787176">
    <w:abstractNumId w:val="29"/>
  </w:num>
  <w:num w:numId="8" w16cid:durableId="1457336749">
    <w:abstractNumId w:val="35"/>
  </w:num>
  <w:num w:numId="9" w16cid:durableId="526450699">
    <w:abstractNumId w:val="23"/>
  </w:num>
  <w:num w:numId="10" w16cid:durableId="1032533130">
    <w:abstractNumId w:val="0"/>
  </w:num>
  <w:num w:numId="11" w16cid:durableId="1962612801">
    <w:abstractNumId w:val="17"/>
  </w:num>
  <w:num w:numId="12" w16cid:durableId="690839002">
    <w:abstractNumId w:val="30"/>
  </w:num>
  <w:num w:numId="13" w16cid:durableId="794569677">
    <w:abstractNumId w:val="8"/>
  </w:num>
  <w:num w:numId="14" w16cid:durableId="1283733644">
    <w:abstractNumId w:val="1"/>
  </w:num>
  <w:num w:numId="15" w16cid:durableId="1263106965">
    <w:abstractNumId w:val="26"/>
  </w:num>
  <w:num w:numId="16" w16cid:durableId="184709569">
    <w:abstractNumId w:val="6"/>
  </w:num>
  <w:num w:numId="17" w16cid:durableId="406537007">
    <w:abstractNumId w:val="18"/>
  </w:num>
  <w:num w:numId="18" w16cid:durableId="1090279090">
    <w:abstractNumId w:val="12"/>
  </w:num>
  <w:num w:numId="19" w16cid:durableId="966738435">
    <w:abstractNumId w:val="11"/>
  </w:num>
  <w:num w:numId="20" w16cid:durableId="704137270">
    <w:abstractNumId w:val="40"/>
  </w:num>
  <w:num w:numId="21" w16cid:durableId="1713842018">
    <w:abstractNumId w:val="19"/>
  </w:num>
  <w:num w:numId="22" w16cid:durableId="1410616639">
    <w:abstractNumId w:val="37"/>
  </w:num>
  <w:num w:numId="23" w16cid:durableId="351541147">
    <w:abstractNumId w:val="15"/>
  </w:num>
  <w:num w:numId="24" w16cid:durableId="2059628408">
    <w:abstractNumId w:val="36"/>
  </w:num>
  <w:num w:numId="25" w16cid:durableId="312099722">
    <w:abstractNumId w:val="3"/>
  </w:num>
  <w:num w:numId="26" w16cid:durableId="846208580">
    <w:abstractNumId w:val="34"/>
  </w:num>
  <w:num w:numId="27" w16cid:durableId="788277997">
    <w:abstractNumId w:val="5"/>
  </w:num>
  <w:num w:numId="28" w16cid:durableId="675807488">
    <w:abstractNumId w:val="39"/>
  </w:num>
  <w:num w:numId="29" w16cid:durableId="1470395290">
    <w:abstractNumId w:val="33"/>
  </w:num>
  <w:num w:numId="30" w16cid:durableId="747117238">
    <w:abstractNumId w:val="9"/>
  </w:num>
  <w:num w:numId="31" w16cid:durableId="100885166">
    <w:abstractNumId w:val="2"/>
  </w:num>
  <w:num w:numId="32" w16cid:durableId="1304432411">
    <w:abstractNumId w:val="25"/>
  </w:num>
  <w:num w:numId="33" w16cid:durableId="1259437477">
    <w:abstractNumId w:val="13"/>
  </w:num>
  <w:num w:numId="34" w16cid:durableId="5981375">
    <w:abstractNumId w:val="31"/>
  </w:num>
  <w:num w:numId="35" w16cid:durableId="441193130">
    <w:abstractNumId w:val="7"/>
  </w:num>
  <w:num w:numId="36" w16cid:durableId="855658378">
    <w:abstractNumId w:val="16"/>
  </w:num>
  <w:num w:numId="37" w16cid:durableId="542211672">
    <w:abstractNumId w:val="38"/>
  </w:num>
  <w:num w:numId="38" w16cid:durableId="956176359">
    <w:abstractNumId w:val="4"/>
  </w:num>
  <w:num w:numId="39" w16cid:durableId="263005355">
    <w:abstractNumId w:val="24"/>
  </w:num>
  <w:num w:numId="40" w16cid:durableId="763309181">
    <w:abstractNumId w:val="27"/>
  </w:num>
  <w:num w:numId="41" w16cid:durableId="744302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3861"/>
    <w:rsid w:val="00247E1E"/>
    <w:rsid w:val="00315F1D"/>
    <w:rsid w:val="00337E8C"/>
    <w:rsid w:val="003C5EA8"/>
    <w:rsid w:val="00442C3D"/>
    <w:rsid w:val="00645E06"/>
    <w:rsid w:val="007D67A0"/>
    <w:rsid w:val="008651AA"/>
    <w:rsid w:val="00912291"/>
    <w:rsid w:val="00AA19B1"/>
    <w:rsid w:val="00AC415B"/>
    <w:rsid w:val="00B53861"/>
    <w:rsid w:val="00B71A51"/>
    <w:rsid w:val="00BF31A9"/>
    <w:rsid w:val="00C51C04"/>
    <w:rsid w:val="00D2646B"/>
    <w:rsid w:val="00D56694"/>
    <w:rsid w:val="00E24388"/>
    <w:rsid w:val="00FE77DC"/>
    <w:rsid w:val="06901EF0"/>
    <w:rsid w:val="0B28C665"/>
    <w:rsid w:val="175A6707"/>
    <w:rsid w:val="1A242054"/>
    <w:rsid w:val="24C1CC71"/>
    <w:rsid w:val="273315E6"/>
    <w:rsid w:val="27E02AA8"/>
    <w:rsid w:val="2A0EBE52"/>
    <w:rsid w:val="40D31F45"/>
    <w:rsid w:val="43CE3F4E"/>
    <w:rsid w:val="497F16C7"/>
    <w:rsid w:val="657B2E88"/>
    <w:rsid w:val="6765B549"/>
    <w:rsid w:val="6E51FC58"/>
    <w:rsid w:val="73084102"/>
    <w:rsid w:val="7B7C192D"/>
    <w:rsid w:val="7F6DC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8FA"/>
  <w15:docId w15:val="{7FC094A0-6F08-49EF-AE64-2FCC8F3A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3861"/>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B53861"/>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B53861"/>
    <w:pPr>
      <w:keepNext/>
      <w:tabs>
        <w:tab w:val="left" w:pos="-720"/>
      </w:tabs>
      <w:suppressAutoHyphens/>
      <w:spacing w:after="120"/>
      <w:outlineLvl w:val="1"/>
    </w:pPr>
    <w:rPr>
      <w:rFonts w:ascii="Arial" w:hAnsi="Arial" w:cs="Arial"/>
      <w:b/>
      <w:shadow/>
      <w:spacing w:val="-3"/>
      <w:sz w:val="22"/>
    </w:rPr>
  </w:style>
  <w:style w:type="paragraph" w:styleId="Heading3">
    <w:name w:val="heading 3"/>
    <w:basedOn w:val="Normal"/>
    <w:next w:val="Normal"/>
    <w:link w:val="Heading3Char"/>
    <w:uiPriority w:val="9"/>
    <w:semiHidden/>
    <w:unhideWhenUsed/>
    <w:qFormat/>
    <w:rsid w:val="00FE77D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3861"/>
    <w:pPr>
      <w:keepNext/>
      <w:tabs>
        <w:tab w:val="left" w:pos="0"/>
      </w:tabs>
      <w:suppressAutoHyphens/>
      <w:outlineLvl w:val="3"/>
    </w:pPr>
    <w:rPr>
      <w:rFonts w:ascii="Verdana" w:hAnsi="Verdana" w:cs="Arial"/>
      <w:b/>
      <w:shadow/>
      <w:spacing w:val="-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B53861"/>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B53861"/>
    <w:rPr>
      <w:rFonts w:ascii="Arial" w:hAnsi="Arial" w:eastAsia="Times New Roman" w:cs="Arial"/>
      <w:b/>
      <w:shadow/>
      <w:snapToGrid w:val="0"/>
      <w:spacing w:val="-3"/>
      <w:szCs w:val="20"/>
      <w:lang w:val="en-US"/>
    </w:rPr>
  </w:style>
  <w:style w:type="character" w:styleId="Heading4Char" w:customStyle="1">
    <w:name w:val="Heading 4 Char"/>
    <w:basedOn w:val="DefaultParagraphFont"/>
    <w:link w:val="Heading4"/>
    <w:rsid w:val="00B53861"/>
    <w:rPr>
      <w:rFonts w:ascii="Verdana" w:hAnsi="Verdana" w:eastAsia="Times New Roman" w:cs="Arial"/>
      <w:b/>
      <w:shadow/>
      <w:snapToGrid w:val="0"/>
      <w:spacing w:val="-3"/>
      <w:sz w:val="28"/>
      <w:szCs w:val="20"/>
      <w:lang w:val="en-US"/>
    </w:rPr>
  </w:style>
  <w:style w:type="paragraph" w:styleId="ecmsonormal" w:customStyle="1">
    <w:name w:val="ec_msonormal"/>
    <w:basedOn w:val="Normal"/>
    <w:rsid w:val="00B53861"/>
    <w:pPr>
      <w:widowControl/>
      <w:spacing w:after="324"/>
    </w:pPr>
    <w:rPr>
      <w:snapToGrid/>
      <w:sz w:val="24"/>
      <w:szCs w:val="24"/>
    </w:rPr>
  </w:style>
  <w:style w:type="paragraph" w:styleId="ListParagraph">
    <w:name w:val="List Paragraph"/>
    <w:basedOn w:val="Normal"/>
    <w:qFormat/>
    <w:rsid w:val="00B53861"/>
    <w:pPr>
      <w:widowControl/>
      <w:ind w:left="720"/>
      <w:contextualSpacing/>
    </w:pPr>
    <w:rPr>
      <w:snapToGrid/>
      <w:sz w:val="24"/>
      <w:szCs w:val="24"/>
      <w:lang w:val="en-GB" w:eastAsia="en-GB"/>
    </w:rPr>
  </w:style>
  <w:style w:type="table" w:styleId="TableGrid">
    <w:name w:val="Table Grid"/>
    <w:basedOn w:val="TableNormal"/>
    <w:uiPriority w:val="59"/>
    <w:rsid w:val="00B538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link w:val="SubtitleChar"/>
    <w:qFormat/>
    <w:rsid w:val="00B53861"/>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B53861"/>
    <w:rPr>
      <w:rFonts w:ascii="Arial" w:hAnsi="Arial" w:eastAsia="Times New Roman" w:cs="Times New Roman"/>
      <w:b/>
      <w:shadow/>
      <w:snapToGrid w:val="0"/>
      <w:spacing w:val="-3"/>
      <w:sz w:val="24"/>
      <w:szCs w:val="20"/>
      <w:lang w:val="en-US"/>
    </w:rPr>
  </w:style>
  <w:style w:type="character" w:styleId="Heading3Char" w:customStyle="1">
    <w:name w:val="Heading 3 Char"/>
    <w:basedOn w:val="DefaultParagraphFont"/>
    <w:link w:val="Heading3"/>
    <w:uiPriority w:val="9"/>
    <w:semiHidden/>
    <w:rsid w:val="00FE77DC"/>
    <w:rPr>
      <w:rFonts w:asciiTheme="majorHAnsi" w:hAnsiTheme="majorHAnsi" w:eastAsiaTheme="majorEastAsia" w:cstheme="majorBidi"/>
      <w:b/>
      <w:bCs/>
      <w:snapToGrid w:val="0"/>
      <w:color w:val="4F81BD" w:themeColor="accent1"/>
      <w:sz w:val="20"/>
      <w:szCs w:val="20"/>
      <w:lang w:val="en-US"/>
    </w:rPr>
  </w:style>
  <w:style w:type="paragraph" w:styleId="BodyText">
    <w:name w:val="Body Text"/>
    <w:basedOn w:val="Normal"/>
    <w:link w:val="BodyTextChar"/>
    <w:rsid w:val="00FE77DC"/>
    <w:pPr>
      <w:tabs>
        <w:tab w:val="left" w:pos="0"/>
        <w:tab w:val="left" w:pos="284"/>
        <w:tab w:val="left" w:pos="720"/>
      </w:tabs>
      <w:suppressAutoHyphens/>
    </w:pPr>
    <w:rPr>
      <w:rFonts w:ascii="Arial" w:hAnsi="Arial" w:cs="Arial"/>
      <w:shadow/>
      <w:spacing w:val="-3"/>
      <w:sz w:val="22"/>
    </w:rPr>
  </w:style>
  <w:style w:type="character" w:styleId="BodyTextChar" w:customStyle="1">
    <w:name w:val="Body Text Char"/>
    <w:basedOn w:val="DefaultParagraphFont"/>
    <w:link w:val="BodyText"/>
    <w:rsid w:val="00FE77DC"/>
    <w:rPr>
      <w:rFonts w:ascii="Arial" w:hAnsi="Arial" w:eastAsia="Times New Roman" w:cs="Arial"/>
      <w:shadow/>
      <w:snapToGrid w:val="0"/>
      <w:spacing w:val="-3"/>
      <w:szCs w:val="20"/>
      <w:lang w:val="en-US"/>
    </w:rPr>
  </w:style>
  <w:style w:type="character" w:styleId="Hyperlink">
    <w:name w:val="Hyperlink"/>
    <w:uiPriority w:val="99"/>
    <w:unhideWhenUsed/>
    <w:rsid w:val="00AC41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portal.eyalliance.org.uk/Shop" TargetMode="External" Id="rId10" /><Relationship Type="http://schemas.openxmlformats.org/officeDocument/2006/relationships/numbering" Target="numbering.xml" Id="rId4" /><Relationship Type="http://schemas.openxmlformats.org/officeDocument/2006/relationships/hyperlink" Target="http://www.hse.gov.uk/riddor" TargetMode="External" Id="rId9" /><Relationship Type="http://schemas.openxmlformats.org/officeDocument/2006/relationships/image" Target="/media/image2.png" Id="R4d105c4d95ec42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C4D85-CCB1-4962-BCEC-72E7160A6626}">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4B30B084-2EDA-4167-B4C4-943406206A0D}">
  <ds:schemaRefs>
    <ds:schemaRef ds:uri="http://schemas.microsoft.com/sharepoint/v3/contenttype/forms"/>
  </ds:schemaRefs>
</ds:datastoreItem>
</file>

<file path=customXml/itemProps3.xml><?xml version="1.0" encoding="utf-8"?>
<ds:datastoreItem xmlns:ds="http://schemas.openxmlformats.org/officeDocument/2006/customXml" ds:itemID="{08B6C19D-D577-4F1E-A4B3-82147186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4</revision>
  <lastPrinted>2019-05-16T17:07:00.0000000Z</lastPrinted>
  <dcterms:created xsi:type="dcterms:W3CDTF">2024-03-23T18:10:00.0000000Z</dcterms:created>
  <dcterms:modified xsi:type="dcterms:W3CDTF">2025-03-18T13:10:23.1585909Z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