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4E7890" w:rsidR="00637B9F" w:rsidP="78437578" w:rsidRDefault="00637B9F" w14:paraId="0EB65B31" wp14:textId="75F21559">
      <w:pPr>
        <w:jc w:val="center"/>
        <w:rPr>
          <w:b w:val="1"/>
          <w:bCs w:val="1"/>
          <w:sz w:val="22"/>
          <w:szCs w:val="22"/>
        </w:rPr>
      </w:pPr>
      <w:r w:rsidRPr="78437578" w:rsidR="00637B9F">
        <w:rPr>
          <w:b w:val="1"/>
          <w:bCs w:val="1"/>
          <w:sz w:val="22"/>
          <w:szCs w:val="22"/>
        </w:rPr>
        <w:t>Moulton Pre-School –</w:t>
      </w:r>
      <w:r w:rsidRPr="78437578" w:rsidR="00637B9F">
        <w:rPr>
          <w:b w:val="1"/>
          <w:bCs w:val="1"/>
          <w:sz w:val="22"/>
          <w:szCs w:val="22"/>
        </w:rPr>
        <w:t xml:space="preserve"> </w:t>
      </w:r>
      <w:r w:rsidRPr="78437578" w:rsidR="00B23E16">
        <w:rPr>
          <w:b w:val="1"/>
          <w:bCs w:val="1"/>
          <w:sz w:val="22"/>
          <w:szCs w:val="22"/>
        </w:rPr>
        <w:t xml:space="preserve">Induction </w:t>
      </w:r>
      <w:r w:rsidRPr="78437578" w:rsidR="48ED442E">
        <w:rPr>
          <w:b w:val="1"/>
          <w:bCs w:val="1"/>
          <w:sz w:val="22"/>
          <w:szCs w:val="22"/>
        </w:rPr>
        <w:t>and Probationary Period</w:t>
      </w:r>
    </w:p>
    <w:p xmlns:wp14="http://schemas.microsoft.com/office/word/2010/wordml" w:rsidRPr="004E7890" w:rsidR="00637B9F" w:rsidP="00637B9F" w:rsidRDefault="00637B9F" w14:paraId="672A6659" wp14:textId="77777777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582"/>
      </w:tblGrid>
      <w:tr xmlns:wp14="http://schemas.microsoft.com/office/word/2010/wordml" w:rsidRPr="004E7890" w:rsidR="00637B9F" w:rsidTr="039938AB" w14:paraId="5EA83D67" wp14:textId="77777777">
        <w:tc>
          <w:tcPr>
            <w:tcW w:w="2660" w:type="dxa"/>
            <w:tcMar/>
          </w:tcPr>
          <w:p w:rsidRPr="004E7890" w:rsidR="00637B9F" w:rsidP="00FE6EDB" w:rsidRDefault="00637B9F" w14:paraId="16808EAA" wp14:textId="77777777">
            <w:pPr>
              <w:rPr>
                <w:b/>
              </w:rPr>
            </w:pPr>
            <w:r w:rsidRPr="004E7890">
              <w:rPr>
                <w:b/>
              </w:rPr>
              <w:t>Version:</w:t>
            </w:r>
          </w:p>
        </w:tc>
        <w:tc>
          <w:tcPr>
            <w:tcW w:w="6582" w:type="dxa"/>
            <w:tcMar/>
          </w:tcPr>
          <w:p w:rsidRPr="004E7890" w:rsidR="00637B9F" w:rsidP="00FE6EDB" w:rsidRDefault="00637B9F" w14:paraId="4B3AA50C" wp14:textId="7DA97A0C">
            <w:r w:rsidR="601FF8AE">
              <w:rPr/>
              <w:t>2.1</w:t>
            </w:r>
          </w:p>
        </w:tc>
      </w:tr>
      <w:tr xmlns:wp14="http://schemas.microsoft.com/office/word/2010/wordml" w:rsidRPr="004E7890" w:rsidR="00637B9F" w:rsidTr="039938AB" w14:paraId="33B8C6BD" wp14:textId="77777777">
        <w:tc>
          <w:tcPr>
            <w:tcW w:w="2660" w:type="dxa"/>
            <w:tcMar/>
          </w:tcPr>
          <w:p w:rsidRPr="004E7890" w:rsidR="00637B9F" w:rsidP="00FE6EDB" w:rsidRDefault="00637B9F" w14:paraId="03676DF2" wp14:textId="77777777">
            <w:pPr>
              <w:rPr>
                <w:b/>
              </w:rPr>
            </w:pPr>
            <w:r w:rsidRPr="004E7890">
              <w:rPr>
                <w:b/>
              </w:rPr>
              <w:t>Author:</w:t>
            </w:r>
          </w:p>
        </w:tc>
        <w:tc>
          <w:tcPr>
            <w:tcW w:w="6582" w:type="dxa"/>
            <w:tcMar/>
          </w:tcPr>
          <w:p w:rsidRPr="004E7890" w:rsidR="00637B9F" w:rsidP="78437578" w:rsidRDefault="00637B9F" w14:paraId="57CEC586" wp14:textId="1185D90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786C349E">
              <w:rPr/>
              <w:t>Emily Short</w:t>
            </w:r>
          </w:p>
        </w:tc>
      </w:tr>
      <w:tr xmlns:wp14="http://schemas.microsoft.com/office/word/2010/wordml" w:rsidRPr="004E7890" w:rsidR="00637B9F" w:rsidTr="039938AB" w14:paraId="7425ACF9" wp14:textId="77777777">
        <w:tc>
          <w:tcPr>
            <w:tcW w:w="2660" w:type="dxa"/>
            <w:tcMar/>
          </w:tcPr>
          <w:p w:rsidRPr="004E7890" w:rsidR="00637B9F" w:rsidP="00FE6EDB" w:rsidRDefault="00637B9F" w14:paraId="12B9280E" wp14:textId="77777777">
            <w:pPr>
              <w:rPr>
                <w:b/>
              </w:rPr>
            </w:pPr>
            <w:r w:rsidRPr="004E7890">
              <w:rPr>
                <w:b/>
              </w:rPr>
              <w:t>Approved and signed by:</w:t>
            </w:r>
          </w:p>
        </w:tc>
        <w:tc>
          <w:tcPr>
            <w:tcW w:w="6582" w:type="dxa"/>
            <w:tcMar/>
          </w:tcPr>
          <w:p w:rsidRPr="004E7890" w:rsidR="00637B9F" w:rsidP="00FE6EDB" w:rsidRDefault="00637B9F" w14:paraId="5EFFB338" wp14:textId="77777777">
            <w:r w:rsidRPr="004E7890">
              <w:t>Moulton Pre-School Committee</w:t>
            </w:r>
          </w:p>
        </w:tc>
      </w:tr>
      <w:tr xmlns:wp14="http://schemas.microsoft.com/office/word/2010/wordml" w:rsidRPr="004E7890" w:rsidR="007C5783" w:rsidTr="039938AB" w14:paraId="75758C48" wp14:textId="77777777">
        <w:tc>
          <w:tcPr>
            <w:tcW w:w="2660" w:type="dxa"/>
            <w:tcMar/>
          </w:tcPr>
          <w:p w:rsidRPr="004E7890" w:rsidR="007C5783" w:rsidP="00FE6EDB" w:rsidRDefault="007C5783" w14:paraId="3101716D" wp14:textId="77777777">
            <w:pPr>
              <w:rPr>
                <w:b/>
              </w:rPr>
            </w:pPr>
            <w:r w:rsidRPr="004E7890">
              <w:rPr>
                <w:b/>
              </w:rPr>
              <w:t>Date:</w:t>
            </w:r>
          </w:p>
        </w:tc>
        <w:tc>
          <w:tcPr>
            <w:tcW w:w="6582" w:type="dxa"/>
            <w:tcMar/>
          </w:tcPr>
          <w:p w:rsidR="007C5783" w:rsidP="7817DBDE" w:rsidRDefault="007C5783" w14:paraId="28D64569" wp14:textId="7AA17A48">
            <w:pPr>
              <w:widowControl w:val="0"/>
              <w:snapToGrid w:val="0"/>
              <w:rPr>
                <w:rFonts w:cs="Calibri" w:cstheme="minorAscii"/>
                <w:lang w:val="en-US"/>
              </w:rPr>
            </w:pPr>
            <w:r w:rsidRPr="039938AB" w:rsidR="04727507">
              <w:rPr>
                <w:rFonts w:cs="Calibri" w:cstheme="minorAscii"/>
              </w:rPr>
              <w:t xml:space="preserve">January 2024 </w:t>
            </w:r>
          </w:p>
        </w:tc>
      </w:tr>
      <w:tr xmlns:wp14="http://schemas.microsoft.com/office/word/2010/wordml" w:rsidRPr="004E7890" w:rsidR="007C5783" w:rsidTr="039938AB" w14:paraId="3D2C3E1A" wp14:textId="77777777">
        <w:trPr>
          <w:trHeight w:val="96"/>
        </w:trPr>
        <w:tc>
          <w:tcPr>
            <w:tcW w:w="2660" w:type="dxa"/>
            <w:tcMar/>
          </w:tcPr>
          <w:p w:rsidRPr="004E7890" w:rsidR="007C5783" w:rsidP="00FE6EDB" w:rsidRDefault="007C5783" w14:paraId="181D7A29" wp14:textId="77777777">
            <w:pPr>
              <w:rPr>
                <w:b/>
              </w:rPr>
            </w:pPr>
            <w:r w:rsidRPr="004E7890">
              <w:rPr>
                <w:b/>
              </w:rPr>
              <w:t>Review Date:</w:t>
            </w:r>
          </w:p>
        </w:tc>
        <w:tc>
          <w:tcPr>
            <w:tcW w:w="6582" w:type="dxa"/>
            <w:tcMar/>
          </w:tcPr>
          <w:p w:rsidR="007C5783" w:rsidP="78437578" w:rsidRDefault="007C5783" w14:paraId="07CF6614" wp14:textId="1AEF0F7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437578" w:rsidR="2C55F7FF">
              <w:rPr>
                <w:rFonts w:cs="Calibri" w:cstheme="minorAscii"/>
              </w:rPr>
              <w:t>January 2025</w:t>
            </w:r>
          </w:p>
        </w:tc>
      </w:tr>
    </w:tbl>
    <w:p xmlns:wp14="http://schemas.microsoft.com/office/word/2010/wordml" w:rsidRPr="004E7890" w:rsidR="00637B9F" w:rsidP="00637B9F" w:rsidRDefault="00637B9F" w14:paraId="241275AE" wp14:textId="77777777">
      <w:pPr>
        <w:rPr>
          <w:sz w:val="22"/>
        </w:rPr>
      </w:pPr>
      <w:r w:rsidRPr="004E7890">
        <w:rPr>
          <w:noProof/>
          <w:sz w:val="22"/>
          <w:lang w:eastAsia="en-GB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384A9DB8" wp14:editId="7777777">
            <wp:simplePos x="0" y="0"/>
            <wp:positionH relativeFrom="margin">
              <wp:align>center</wp:align>
            </wp:positionH>
            <wp:positionV relativeFrom="margin">
              <wp:posOffset>1872615</wp:posOffset>
            </wp:positionV>
            <wp:extent cx="1224280" cy="108966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596" t="29963" r="38600" b="33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637B9F" w:rsidRDefault="00637B9F" w14:paraId="0A37501D" wp14:textId="77777777">
      <w:r>
        <w:br w:type="page"/>
      </w:r>
    </w:p>
    <w:p w:rsidR="5973A8EE" w:rsidP="78437578" w:rsidRDefault="5973A8EE" w14:paraId="389130B3" w14:textId="19AAC793">
      <w:pPr>
        <w:pStyle w:val="Heading1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8437578" w:rsidR="5973A8EE">
        <w:rPr>
          <w:rFonts w:ascii="Calibri" w:hAnsi="Calibri" w:cs="Calibri" w:asciiTheme="minorAscii" w:hAnsiTheme="minorAscii" w:cstheme="minorAscii"/>
          <w:sz w:val="22"/>
          <w:szCs w:val="22"/>
        </w:rPr>
        <w:t>Induction and Probationary Period</w:t>
      </w:r>
    </w:p>
    <w:p xmlns:wp14="http://schemas.microsoft.com/office/word/2010/wordml" w:rsidRPr="00D17BB3" w:rsidR="00637B9F" w:rsidP="00637B9F" w:rsidRDefault="00637B9F" w14:paraId="5DAB6C7B" wp14:textId="77777777">
      <w:pPr>
        <w:tabs>
          <w:tab w:val="left" w:pos="0"/>
        </w:tabs>
        <w:suppressAutoHyphens/>
        <w:jc w:val="center"/>
        <w:rPr>
          <w:rFonts w:cstheme="minorHAnsi"/>
          <w:b/>
          <w:spacing w:val="-3"/>
          <w:sz w:val="22"/>
        </w:rPr>
      </w:pPr>
    </w:p>
    <w:p xmlns:wp14="http://schemas.microsoft.com/office/word/2010/wordml" w:rsidRPr="00D17BB3" w:rsidR="00637B9F" w:rsidP="00637B9F" w:rsidRDefault="00637B9F" w14:paraId="1631DEF5" wp14:textId="77777777">
      <w:pPr>
        <w:pStyle w:val="ecmsonormal"/>
        <w:shd w:val="clear" w:color="auto" w:fill="FFFFFF"/>
        <w:jc w:val="center"/>
        <w:rPr>
          <w:rFonts w:asciiTheme="minorHAnsi" w:hAnsiTheme="minorHAnsi" w:cstheme="minorHAnsi"/>
          <w:b/>
          <w:i/>
          <w:snapToGrid w:val="0"/>
          <w:sz w:val="22"/>
          <w:szCs w:val="22"/>
        </w:rPr>
      </w:pPr>
      <w:r w:rsidRPr="00D17BB3">
        <w:rPr>
          <w:rFonts w:asciiTheme="minorHAnsi" w:hAnsiTheme="minorHAnsi" w:cstheme="minorHAnsi"/>
          <w:b/>
          <w:i/>
          <w:snapToGrid w:val="0"/>
          <w:sz w:val="22"/>
          <w:szCs w:val="22"/>
        </w:rPr>
        <w:t>Moulton Pre-school is committed to safeguarding and promoting the welfare of children, young people and adults at all times and expects everybody working within this setting to share this commitment.</w:t>
      </w:r>
    </w:p>
    <w:p xmlns:wp14="http://schemas.microsoft.com/office/word/2010/wordml" w:rsidRPr="00D17BB3" w:rsidR="00637B9F" w:rsidP="00637B9F" w:rsidRDefault="00637B9F" w14:paraId="439D0F9E" wp14:textId="77777777">
      <w:pPr>
        <w:pStyle w:val="Heading2"/>
        <w:jc w:val="both"/>
        <w:rPr>
          <w:rFonts w:asciiTheme="minorHAnsi" w:hAnsiTheme="minorHAnsi" w:cstheme="minorHAnsi"/>
          <w:snapToGrid/>
          <w:szCs w:val="22"/>
          <w:lang w:val="en-GB" w:eastAsia="en-GB"/>
        </w:rPr>
      </w:pPr>
      <w:bookmarkStart w:name="_Toc465928251" w:id="2"/>
      <w:bookmarkStart w:name="_Toc466449781" w:id="3"/>
      <w:r w:rsidRPr="00D17BB3">
        <w:rPr>
          <w:rFonts w:asciiTheme="minorHAnsi" w:hAnsiTheme="minorHAnsi" w:cstheme="minorHAnsi"/>
          <w:snapToGrid/>
          <w:szCs w:val="22"/>
          <w:lang w:val="en-GB" w:eastAsia="en-GB"/>
        </w:rPr>
        <w:t>Policy statement</w:t>
      </w:r>
      <w:bookmarkEnd w:id="2"/>
      <w:bookmarkEnd w:id="3"/>
    </w:p>
    <w:p xmlns:wp14="http://schemas.microsoft.com/office/word/2010/wordml" w:rsidRPr="00D17BB3" w:rsidR="00637B9F" w:rsidP="78437578" w:rsidRDefault="00637B9F" w14:paraId="02EB378F" wp14:textId="49FC6561">
      <w:pPr>
        <w:suppressAutoHyphens/>
        <w:ind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 xml:space="preserve">We provide an induction for all employees and volunteers </w:t>
      </w:r>
      <w:r w:rsidRPr="78437578" w:rsidR="00637B9F">
        <w:rPr>
          <w:rFonts w:cs="Calibri" w:cstheme="minorAscii"/>
          <w:sz w:val="22"/>
          <w:szCs w:val="22"/>
        </w:rPr>
        <w:t>in order to</w:t>
      </w:r>
      <w:r w:rsidRPr="78437578" w:rsidR="00637B9F">
        <w:rPr>
          <w:rFonts w:cs="Calibri" w:cstheme="minorAscii"/>
          <w:sz w:val="22"/>
          <w:szCs w:val="22"/>
        </w:rPr>
        <w:t xml:space="preserve"> fully brief them about the setting, the families we serve, our policies and procedures, </w:t>
      </w:r>
      <w:r w:rsidRPr="78437578" w:rsidR="00637B9F">
        <w:rPr>
          <w:rFonts w:cs="Calibri" w:cstheme="minorAscii"/>
          <w:sz w:val="22"/>
          <w:szCs w:val="22"/>
        </w:rPr>
        <w:t>curriculum</w:t>
      </w:r>
      <w:r w:rsidRPr="78437578" w:rsidR="00637B9F">
        <w:rPr>
          <w:rFonts w:cs="Calibri" w:cstheme="minorAscii"/>
          <w:sz w:val="22"/>
          <w:szCs w:val="22"/>
        </w:rPr>
        <w:t xml:space="preserve"> and daily practice.</w:t>
      </w:r>
    </w:p>
    <w:p xmlns:wp14="http://schemas.microsoft.com/office/word/2010/wordml" w:rsidRPr="00D17BB3" w:rsidR="00637B9F" w:rsidP="78437578" w:rsidRDefault="00637B9F" w14:paraId="26D3380D" wp14:textId="493D1946">
      <w:pPr>
        <w:pStyle w:val="Heading2"/>
        <w:jc w:val="both"/>
        <w:rPr>
          <w:rFonts w:ascii="Calibri" w:hAnsi="Calibri" w:cs="Calibri" w:asciiTheme="minorAscii" w:hAnsiTheme="minorAscii" w:cstheme="minorAscii"/>
        </w:rPr>
      </w:pPr>
      <w:bookmarkStart w:name="_Toc465928252" w:id="4"/>
      <w:bookmarkStart w:name="_Toc466449782" w:id="5"/>
      <w:r w:rsidRPr="78437578" w:rsidR="6D1D9397">
        <w:rPr>
          <w:rFonts w:ascii="Calibri" w:hAnsi="Calibri" w:cs="Calibri" w:asciiTheme="minorAscii" w:hAnsiTheme="minorAscii" w:cstheme="minorAscii"/>
        </w:rPr>
        <w:t xml:space="preserve">Induction </w:t>
      </w:r>
      <w:bookmarkEnd w:id="4"/>
      <w:bookmarkEnd w:id="5"/>
    </w:p>
    <w:p xmlns:wp14="http://schemas.microsoft.com/office/word/2010/wordml" w:rsidRPr="00D17BB3" w:rsidR="00637B9F" w:rsidP="00637B9F" w:rsidRDefault="00637B9F" w14:paraId="07566587" wp14:textId="77777777">
      <w:pPr>
        <w:tabs>
          <w:tab w:val="left" w:pos="0"/>
        </w:tabs>
        <w:suppressAutoHyphens/>
        <w:spacing w:after="240"/>
        <w:jc w:val="both"/>
        <w:rPr>
          <w:rFonts w:cstheme="minorHAnsi"/>
          <w:sz w:val="22"/>
        </w:rPr>
      </w:pPr>
      <w:r w:rsidRPr="00D17BB3">
        <w:rPr>
          <w:rFonts w:cstheme="minorHAnsi"/>
          <w:sz w:val="22"/>
        </w:rPr>
        <w:t>We have a written induction plan for all new staff, which includes the following:</w:t>
      </w:r>
    </w:p>
    <w:p xmlns:wp14="http://schemas.microsoft.com/office/word/2010/wordml" w:rsidRPr="00D17BB3" w:rsidR="00637B9F" w:rsidP="78437578" w:rsidRDefault="00637B9F" w14:paraId="721715CA" wp14:textId="77777777">
      <w:pPr>
        <w:widowControl w:val="0"/>
        <w:numPr>
          <w:ilvl w:val="0"/>
          <w:numId w:val="2"/>
        </w:numPr>
        <w:tabs>
          <w:tab w:val="clear" w:leader="none" w:pos="1440"/>
          <w:tab w:val="num" w:leader="none" w:pos="709"/>
        </w:tabs>
        <w:suppressAutoHyphens/>
        <w:spacing w:after="0" w:afterAutospacing="off" w:line="240" w:lineRule="auto"/>
        <w:ind w:left="1156" w:hanging="1156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>Introductions to all employees and volunteers.</w:t>
      </w:r>
    </w:p>
    <w:p xmlns:wp14="http://schemas.microsoft.com/office/word/2010/wordml" w:rsidRPr="00D17BB3" w:rsidR="00637B9F" w:rsidP="78437578" w:rsidRDefault="00637B9F" w14:paraId="3A3B975F" wp14:textId="77777777">
      <w:pPr>
        <w:widowControl w:val="0"/>
        <w:numPr>
          <w:ilvl w:val="0"/>
          <w:numId w:val="2"/>
        </w:numPr>
        <w:tabs>
          <w:tab w:val="clear" w:leader="none" w:pos="1440"/>
          <w:tab w:val="num" w:leader="none" w:pos="709"/>
        </w:tabs>
        <w:suppressAutoHyphens/>
        <w:spacing w:after="0" w:afterAutospacing="off" w:line="240" w:lineRule="auto"/>
        <w:ind w:left="1156" w:hanging="1156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>Familiarisation with the building, health and safety, and fire and evacuation procedures.</w:t>
      </w:r>
    </w:p>
    <w:p xmlns:wp14="http://schemas.microsoft.com/office/word/2010/wordml" w:rsidRPr="00D17BB3" w:rsidR="00637B9F" w:rsidP="78437578" w:rsidRDefault="00637B9F" w14:paraId="29A083EF" wp14:textId="77777777">
      <w:pPr>
        <w:widowControl w:val="0"/>
        <w:numPr>
          <w:ilvl w:val="0"/>
          <w:numId w:val="2"/>
        </w:numPr>
        <w:tabs>
          <w:tab w:val="clear" w:leader="none" w:pos="1440"/>
          <w:tab w:val="num" w:leader="none" w:pos="709"/>
        </w:tabs>
        <w:suppressAutoHyphens/>
        <w:spacing w:after="0" w:afterAutospacing="off" w:line="240" w:lineRule="auto"/>
        <w:ind w:left="1156" w:hanging="1156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>Ensuring our policies and procedures are read and adhered to.</w:t>
      </w:r>
    </w:p>
    <w:p xmlns:wp14="http://schemas.microsoft.com/office/word/2010/wordml" w:rsidRPr="00D17BB3" w:rsidR="00637B9F" w:rsidP="78437578" w:rsidRDefault="00637B9F" w14:paraId="08DD203C" wp14:textId="26734B36">
      <w:pPr>
        <w:widowControl w:val="0"/>
        <w:numPr>
          <w:ilvl w:val="0"/>
          <w:numId w:val="2"/>
        </w:numPr>
        <w:tabs>
          <w:tab w:val="clear" w:leader="none" w:pos="1440"/>
          <w:tab w:val="num" w:leader="none" w:pos="709"/>
        </w:tabs>
        <w:suppressAutoHyphens/>
        <w:spacing w:after="0" w:afterAutospacing="off" w:line="240" w:lineRule="auto"/>
        <w:ind w:left="1156" w:hanging="1156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 xml:space="preserve">Introduction to the parents, especially parents of </w:t>
      </w:r>
      <w:r w:rsidRPr="78437578" w:rsidR="00637B9F">
        <w:rPr>
          <w:rFonts w:cs="Calibri" w:cstheme="minorAscii"/>
          <w:sz w:val="22"/>
          <w:szCs w:val="22"/>
        </w:rPr>
        <w:t>allocated</w:t>
      </w:r>
      <w:r w:rsidRPr="78437578" w:rsidR="00637B9F">
        <w:rPr>
          <w:rFonts w:cs="Calibri" w:cstheme="minorAscii"/>
          <w:sz w:val="22"/>
          <w:szCs w:val="22"/>
        </w:rPr>
        <w:t xml:space="preserve"> key children where </w:t>
      </w:r>
      <w:r w:rsidRPr="78437578" w:rsidR="00637B9F">
        <w:rPr>
          <w:rFonts w:cs="Calibri" w:cstheme="minorAscii"/>
          <w:sz w:val="22"/>
          <w:szCs w:val="22"/>
        </w:rPr>
        <w:t>appropriate</w:t>
      </w:r>
      <w:r w:rsidRPr="78437578" w:rsidR="00637B9F">
        <w:rPr>
          <w:rFonts w:cs="Calibri" w:cstheme="minorAscii"/>
          <w:sz w:val="22"/>
          <w:szCs w:val="22"/>
        </w:rPr>
        <w:t>.</w:t>
      </w:r>
    </w:p>
    <w:p xmlns:wp14="http://schemas.microsoft.com/office/word/2010/wordml" w:rsidRPr="00D17BB3" w:rsidR="00637B9F" w:rsidP="78437578" w:rsidRDefault="00637B9F" w14:paraId="69DFEA61" wp14:textId="344BD964">
      <w:pPr>
        <w:widowControl w:val="0"/>
        <w:numPr>
          <w:ilvl w:val="0"/>
          <w:numId w:val="2"/>
        </w:numPr>
        <w:tabs>
          <w:tab w:val="clear" w:leader="none" w:pos="1440"/>
          <w:tab w:val="num" w:leader="none" w:pos="709"/>
        </w:tabs>
        <w:suppressAutoHyphens/>
        <w:spacing w:after="0" w:afterAutospacing="off" w:line="240" w:lineRule="auto"/>
        <w:ind w:left="1156" w:hanging="1156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>Familiarisation with confidential information in relation to any key children where applicable.</w:t>
      </w:r>
    </w:p>
    <w:p xmlns:wp14="http://schemas.microsoft.com/office/word/2010/wordml" w:rsidRPr="00D17BB3" w:rsidR="00637B9F" w:rsidP="78437578" w:rsidRDefault="00637B9F" w14:paraId="53CE30EC" wp14:textId="3D754BF8">
      <w:pPr>
        <w:widowControl w:val="0"/>
        <w:numPr>
          <w:ilvl w:val="0"/>
          <w:numId w:val="2"/>
        </w:numPr>
        <w:tabs>
          <w:tab w:val="clear" w:leader="none" w:pos="1440"/>
          <w:tab w:val="num" w:leader="none" w:pos="709"/>
        </w:tabs>
        <w:suppressAutoHyphens/>
        <w:spacing w:after="0" w:afterAutospacing="off" w:line="240" w:lineRule="auto"/>
        <w:ind w:left="1156" w:hanging="1156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>Details of the tasks and daily routines to be completed.</w:t>
      </w:r>
    </w:p>
    <w:p xmlns:wp14="http://schemas.microsoft.com/office/word/2010/wordml" w:rsidRPr="00D17BB3" w:rsidR="00637B9F" w:rsidP="78437578" w:rsidRDefault="00637B9F" w14:paraId="60F0CCE6" wp14:textId="4E7E33D0">
      <w:pPr>
        <w:pStyle w:val="Normal"/>
        <w:widowControl w:val="0"/>
        <w:tabs>
          <w:tab w:val="clear" w:leader="none" w:pos="1440"/>
          <w:tab w:val="num" w:leader="none" w:pos="709"/>
        </w:tabs>
        <w:suppressAutoHyphens/>
        <w:spacing w:after="0" w:afterAutospacing="off" w:line="240" w:lineRule="auto"/>
        <w:ind w:left="0"/>
        <w:jc w:val="both"/>
        <w:rPr>
          <w:rFonts w:cs="Calibri" w:cstheme="minorAscii"/>
          <w:sz w:val="24"/>
          <w:szCs w:val="24"/>
        </w:rPr>
      </w:pPr>
    </w:p>
    <w:p xmlns:wp14="http://schemas.microsoft.com/office/word/2010/wordml" w:rsidRPr="00D17BB3" w:rsidR="00637B9F" w:rsidP="78437578" w:rsidRDefault="00637B9F" w14:paraId="50C5662F" wp14:textId="60F11D34">
      <w:pPr>
        <w:widowControl w:val="0"/>
        <w:tabs>
          <w:tab w:val="clear" w:leader="none" w:pos="1440"/>
          <w:tab w:val="num" w:leader="none" w:pos="709"/>
        </w:tabs>
        <w:suppressAutoHyphens/>
        <w:spacing w:after="240" w:line="240" w:lineRule="auto"/>
        <w:ind w:left="0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>The induction period lasts at least two weeks</w:t>
      </w:r>
      <w:r w:rsidRPr="78437578" w:rsidR="7BC9E707">
        <w:rPr>
          <w:rFonts w:cs="Calibri" w:cstheme="minorAscii"/>
          <w:sz w:val="22"/>
          <w:szCs w:val="22"/>
        </w:rPr>
        <w:t xml:space="preserve"> and forms part of the probationary period. </w:t>
      </w:r>
    </w:p>
    <w:p xmlns:wp14="http://schemas.microsoft.com/office/word/2010/wordml" w:rsidRPr="00D17BB3" w:rsidR="00637B9F" w:rsidP="78437578" w:rsidRDefault="00637B9F" w14:paraId="2D9F0617" wp14:textId="77777777">
      <w:pPr>
        <w:widowControl w:val="0"/>
        <w:tabs>
          <w:tab w:val="clear" w:leader="none" w:pos="720"/>
        </w:tabs>
        <w:suppressAutoHyphens/>
        <w:spacing w:after="240" w:line="240" w:lineRule="auto"/>
        <w:ind w:left="0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 xml:space="preserve">During the induction period, the individual must </w:t>
      </w:r>
      <w:r w:rsidRPr="78437578" w:rsidR="00637B9F">
        <w:rPr>
          <w:rFonts w:cs="Calibri" w:cstheme="minorAscii"/>
          <w:sz w:val="22"/>
          <w:szCs w:val="22"/>
        </w:rPr>
        <w:t>demonstrate</w:t>
      </w:r>
      <w:r w:rsidRPr="78437578" w:rsidR="00637B9F">
        <w:rPr>
          <w:rFonts w:cs="Calibri" w:cstheme="minorAscii"/>
          <w:sz w:val="22"/>
          <w:szCs w:val="22"/>
        </w:rPr>
        <w:t xml:space="preserve"> understanding of and compliance with policies, procedures, </w:t>
      </w:r>
      <w:r w:rsidRPr="78437578" w:rsidR="00637B9F">
        <w:rPr>
          <w:rFonts w:cs="Calibri" w:cstheme="minorAscii"/>
          <w:sz w:val="22"/>
          <w:szCs w:val="22"/>
        </w:rPr>
        <w:t>tasks</w:t>
      </w:r>
      <w:r w:rsidRPr="78437578" w:rsidR="00637B9F">
        <w:rPr>
          <w:rFonts w:cs="Calibri" w:cstheme="minorAscii"/>
          <w:sz w:val="22"/>
          <w:szCs w:val="22"/>
        </w:rPr>
        <w:t xml:space="preserve"> and routines.</w:t>
      </w:r>
    </w:p>
    <w:p w:rsidR="1912E7BF" w:rsidP="78437578" w:rsidRDefault="1912E7BF" w14:paraId="46E3CB4F" w14:textId="67C1D5BE">
      <w:pPr>
        <w:pStyle w:val="Normal"/>
        <w:widowControl w:val="0"/>
        <w:tabs>
          <w:tab w:val="clear" w:leader="none" w:pos="720"/>
        </w:tabs>
        <w:spacing w:after="240" w:line="240" w:lineRule="auto"/>
        <w:ind w:left="0"/>
        <w:jc w:val="both"/>
        <w:rPr>
          <w:rFonts w:cs="Calibri" w:cstheme="minorAscii"/>
          <w:sz w:val="22"/>
          <w:szCs w:val="22"/>
        </w:rPr>
      </w:pPr>
      <w:r w:rsidRPr="78437578" w:rsidR="1912E7BF">
        <w:rPr>
          <w:rFonts w:cs="Calibri" w:cstheme="minorAscii"/>
          <w:sz w:val="22"/>
          <w:szCs w:val="22"/>
        </w:rPr>
        <w:t>Failure to complete the induction process could mean that the employees' probationary period is not confirmed.</w:t>
      </w:r>
    </w:p>
    <w:p xmlns:wp14="http://schemas.microsoft.com/office/word/2010/wordml" w:rsidRPr="00D17BB3" w:rsidR="00637B9F" w:rsidP="78437578" w:rsidRDefault="00637B9F" w14:paraId="371227D8" wp14:textId="77777777">
      <w:pPr>
        <w:widowControl w:val="0"/>
        <w:tabs>
          <w:tab w:val="clear" w:leader="none" w:pos="720"/>
        </w:tabs>
        <w:suppressAutoHyphens/>
        <w:spacing w:after="0" w:line="240" w:lineRule="auto"/>
        <w:ind w:left="0"/>
        <w:jc w:val="both"/>
        <w:rPr>
          <w:rFonts w:cs="Calibri" w:cstheme="minorAscii"/>
          <w:sz w:val="22"/>
          <w:szCs w:val="22"/>
        </w:rPr>
      </w:pPr>
      <w:r w:rsidRPr="78437578" w:rsidR="00637B9F">
        <w:rPr>
          <w:rFonts w:cs="Calibri" w:cstheme="minorAscii"/>
          <w:sz w:val="22"/>
          <w:szCs w:val="22"/>
        </w:rPr>
        <w:t>Following induction, we continue to support our staff to deliver high quality performance through regular supervision and appraisal of their work.</w:t>
      </w:r>
    </w:p>
    <w:p w:rsidR="78437578" w:rsidP="78437578" w:rsidRDefault="78437578" w14:paraId="30EB1714" w14:textId="1650A949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cs="Calibri" w:cstheme="minorAscii"/>
          <w:sz w:val="22"/>
          <w:szCs w:val="22"/>
        </w:rPr>
      </w:pPr>
    </w:p>
    <w:p w:rsidR="42C1153B" w:rsidP="78437578" w:rsidRDefault="42C1153B" w14:paraId="49E7AA08" w14:textId="5F24B4AD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cs="Calibri" w:cstheme="minorAscii"/>
          <w:b w:val="1"/>
          <w:bCs w:val="1"/>
          <w:sz w:val="22"/>
          <w:szCs w:val="22"/>
        </w:rPr>
      </w:pPr>
      <w:r w:rsidRPr="78437578" w:rsidR="42C1153B">
        <w:rPr>
          <w:rFonts w:cs="Calibri" w:cstheme="minorAscii"/>
          <w:b w:val="1"/>
          <w:bCs w:val="1"/>
          <w:sz w:val="22"/>
          <w:szCs w:val="22"/>
        </w:rPr>
        <w:t>Probationary Period</w:t>
      </w:r>
    </w:p>
    <w:p w:rsidR="78437578" w:rsidP="78437578" w:rsidRDefault="78437578" w14:paraId="5EC3A91B" w14:textId="3F5DA7EA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cs="Calibri" w:cstheme="minorAscii"/>
          <w:b w:val="1"/>
          <w:bCs w:val="1"/>
          <w:sz w:val="22"/>
          <w:szCs w:val="22"/>
        </w:rPr>
      </w:pPr>
    </w:p>
    <w:p w:rsidR="42C1153B" w:rsidP="78437578" w:rsidRDefault="42C1153B" w14:paraId="59B5E4B0" w14:textId="2266F3FD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78437578" w:rsidR="42C115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Employment is subject to satisfactory completion of the probationary period </w:t>
      </w:r>
      <w:r w:rsidRPr="78437578" w:rsidR="42C115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stated</w:t>
      </w:r>
      <w:r w:rsidRPr="78437578" w:rsidR="42C115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in the employees Contract of Employment. The company reserves the right to extend this period at its discretion.</w:t>
      </w:r>
    </w:p>
    <w:p w:rsidR="78437578" w:rsidP="78437578" w:rsidRDefault="78437578" w14:paraId="35F0BB9A" w14:textId="4A149C48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42C1153B" w:rsidP="78437578" w:rsidRDefault="42C1153B" w14:paraId="2776F167" w14:textId="6A5A3DB5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437578" w:rsidR="42C115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During the probationary period, we will hold regular probation review meetings which are aimed to ensure the employee </w:t>
      </w:r>
      <w:r w:rsidRPr="78437578" w:rsidR="3616EE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fully understands their role and what is </w:t>
      </w:r>
      <w:r w:rsidRPr="78437578" w:rsidR="3616EE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required of</w:t>
      </w:r>
      <w:r w:rsidRPr="78437578" w:rsidR="3616EE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them and is undergoing all necessary training </w:t>
      </w:r>
      <w:r w:rsidRPr="78437578" w:rsidR="3616EE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whilst</w:t>
      </w:r>
      <w:r w:rsidRPr="78437578" w:rsidR="3616EE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also allowing the employee a chance to air any issues or concerns they might be having. </w:t>
      </w:r>
    </w:p>
    <w:p w:rsidR="78437578" w:rsidP="78437578" w:rsidRDefault="78437578" w14:paraId="456215C1" w14:textId="641CE5DE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3616EEA6" w:rsidP="78437578" w:rsidRDefault="3616EEA6" w14:paraId="24849CAD" w14:textId="3AFC062C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437578" w:rsidR="3616EE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Any issue or concern relating to the standard or performance of work will be discussed as soon as possible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will not wait for the probationary review meetings. </w:t>
      </w:r>
    </w:p>
    <w:p w:rsidR="78437578" w:rsidP="78437578" w:rsidRDefault="78437578" w14:paraId="62B7D2ED" w14:textId="007844AB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066A30FC" w:rsidP="78437578" w:rsidRDefault="066A30FC" w14:paraId="12B200A8" w14:textId="2E7F69B0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437578" w:rsidR="066A30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During the probationary period, absence management will be dealt with using the probationary review meetings. </w:t>
      </w:r>
    </w:p>
    <w:p w:rsidR="78437578" w:rsidP="78437578" w:rsidRDefault="78437578" w14:paraId="094F7365" w14:textId="7521E856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6872D931" w:rsidP="78437578" w:rsidRDefault="6872D931" w14:paraId="71803FBC" w14:textId="3E46BB52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If at the end of the probationary meeting, the standards 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required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have not been met then Moulton Pre-school will either extend of fail the probationary period. Failing the probationary period means the contract 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wi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ll be 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terminated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w:rsidR="78437578" w:rsidP="78437578" w:rsidRDefault="78437578" w14:paraId="55E18E5F" w14:textId="114B6506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4594FE30" w:rsidP="78437578" w:rsidRDefault="4594FE30" w14:paraId="5B764B9B" w14:textId="044A14EE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437578" w:rsidR="4594FE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An employee should not consider their </w:t>
      </w:r>
      <w:r w:rsidRPr="78437578" w:rsidR="4594FE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probationary</w:t>
      </w:r>
      <w:r w:rsidRPr="78437578" w:rsidR="4594FE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period as having been successfully passed until they have received confirmation of this in writing from the Pre-school Manager</w:t>
      </w:r>
      <w:r w:rsidRPr="78437578" w:rsidR="4594FE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. </w:t>
      </w:r>
      <w:r w:rsidRPr="78437578" w:rsidR="6872D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w:rsidR="78437578" w:rsidP="78437578" w:rsidRDefault="78437578" w14:paraId="47DA8EC8" w14:textId="2707BCDB">
      <w:pPr>
        <w:pStyle w:val="Normal"/>
        <w:widowControl w:val="0"/>
        <w:tabs>
          <w:tab w:val="clear" w:leader="none" w:pos="720"/>
        </w:tabs>
        <w:spacing w:after="0" w:line="240" w:lineRule="auto"/>
        <w:ind w:left="0"/>
        <w:jc w:val="both"/>
        <w:rPr>
          <w:rFonts w:cs="Calibri" w:cstheme="minorAscii"/>
          <w:sz w:val="22"/>
          <w:szCs w:val="22"/>
        </w:rPr>
      </w:pPr>
    </w:p>
    <w:sectPr w:rsidRPr="00D17BB3" w:rsidR="00637B9F" w:rsidSect="00637B9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6F34"/>
    <w:multiLevelType w:val="hybridMultilevel"/>
    <w:tmpl w:val="D032B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61AC4D77"/>
    <w:multiLevelType w:val="hybridMultilevel"/>
    <w:tmpl w:val="2CCAC24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70"/>
  <w:trackRevisions w:val="false"/>
  <w:defaultTabStop w:val="720"/>
  <w:drawingGridHorizontalSpacing w:val="120"/>
  <w:displayHorizontalDrawingGridEvery w:val="2"/>
  <w:characterSpacingControl w:val="doNotCompress"/>
  <w:compat/>
  <w:rsids>
    <w:rsidRoot w:val="00637B9F"/>
    <w:rsid w:val="003C5EA8"/>
    <w:rsid w:val="00442C3D"/>
    <w:rsid w:val="00637B9F"/>
    <w:rsid w:val="00645E06"/>
    <w:rsid w:val="007C5783"/>
    <w:rsid w:val="00B23E16"/>
    <w:rsid w:val="00B71A51"/>
    <w:rsid w:val="00C51C04"/>
    <w:rsid w:val="00DA08F3"/>
    <w:rsid w:val="039938AB"/>
    <w:rsid w:val="0460C2B6"/>
    <w:rsid w:val="04727507"/>
    <w:rsid w:val="066A30FC"/>
    <w:rsid w:val="0DCB20FF"/>
    <w:rsid w:val="0F8022B6"/>
    <w:rsid w:val="1912E7BF"/>
    <w:rsid w:val="192120D9"/>
    <w:rsid w:val="1D4BBCCB"/>
    <w:rsid w:val="2C55F7FF"/>
    <w:rsid w:val="3616EEA6"/>
    <w:rsid w:val="3BFE89F4"/>
    <w:rsid w:val="3E4CC7FF"/>
    <w:rsid w:val="3F137019"/>
    <w:rsid w:val="41AB559A"/>
    <w:rsid w:val="42C1153B"/>
    <w:rsid w:val="4594FE30"/>
    <w:rsid w:val="475173CD"/>
    <w:rsid w:val="48ED442E"/>
    <w:rsid w:val="4A41D84C"/>
    <w:rsid w:val="4A89148F"/>
    <w:rsid w:val="4DC0B551"/>
    <w:rsid w:val="5973A8EE"/>
    <w:rsid w:val="5B46E120"/>
    <w:rsid w:val="5C100471"/>
    <w:rsid w:val="5CE2B181"/>
    <w:rsid w:val="601FF8AE"/>
    <w:rsid w:val="61166763"/>
    <w:rsid w:val="61B622A4"/>
    <w:rsid w:val="644E0825"/>
    <w:rsid w:val="65E9D886"/>
    <w:rsid w:val="6872D931"/>
    <w:rsid w:val="6D1D9397"/>
    <w:rsid w:val="6E9C9332"/>
    <w:rsid w:val="7237EBC7"/>
    <w:rsid w:val="73700455"/>
    <w:rsid w:val="7817DBDE"/>
    <w:rsid w:val="78437578"/>
    <w:rsid w:val="786C349E"/>
    <w:rsid w:val="7BC9E707"/>
    <w:rsid w:val="7D96F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254329"/>
  <w15:docId w15:val="{5E120019-0AE3-4FEA-98F5-9EA3B8D0BCE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7B9F"/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37B9F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Palatino Linotype" w:hAnsi="Palatino Linotype" w:eastAsia="Times New Roman" w:cs="Times New Roman"/>
      <w:b/>
      <w:bCs/>
      <w:snapToGrid w:val="0"/>
      <w:spacing w:val="-3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637B9F"/>
    <w:pPr>
      <w:keepNext/>
      <w:widowControl w:val="0"/>
      <w:tabs>
        <w:tab w:val="left" w:pos="-720"/>
      </w:tabs>
      <w:suppressAutoHyphens/>
      <w:spacing w:after="120" w:line="240" w:lineRule="auto"/>
      <w:outlineLvl w:val="1"/>
    </w:pPr>
    <w:rPr>
      <w:rFonts w:ascii="Arial" w:hAnsi="Arial" w:eastAsia="Times New Roman" w:cs="Arial"/>
      <w:b/>
      <w:shadow/>
      <w:snapToGrid w:val="0"/>
      <w:spacing w:val="-3"/>
      <w:sz w:val="22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ibri" w:customStyle="1">
    <w:name w:val="Calibri"/>
    <w:basedOn w:val="NoSpacing"/>
    <w:link w:val="CalibriChar"/>
    <w:qFormat/>
    <w:rsid w:val="00442C3D"/>
    <w:pPr>
      <w:ind w:left="142"/>
    </w:pPr>
    <w:rPr>
      <w:rFonts w:eastAsia="Times New Roman" w:cs="Times New Roman"/>
    </w:rPr>
  </w:style>
  <w:style w:type="paragraph" w:styleId="NoSpacing">
    <w:name w:val="No Spacing"/>
    <w:uiPriority w:val="1"/>
    <w:qFormat/>
    <w:rsid w:val="00442C3D"/>
    <w:pPr>
      <w:spacing w:after="0" w:line="240" w:lineRule="auto"/>
    </w:pPr>
  </w:style>
  <w:style w:type="character" w:styleId="CalibriChar" w:customStyle="1">
    <w:name w:val="Calibri Char"/>
    <w:basedOn w:val="DefaultParagraphFont"/>
    <w:link w:val="Calibri"/>
    <w:rsid w:val="00442C3D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637B9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ading1Char" w:customStyle="1">
    <w:name w:val="Heading 1 Char"/>
    <w:basedOn w:val="DefaultParagraphFont"/>
    <w:link w:val="Heading1"/>
    <w:rsid w:val="00637B9F"/>
    <w:rPr>
      <w:rFonts w:ascii="Palatino Linotype" w:hAnsi="Palatino Linotype" w:eastAsia="Times New Roman" w:cs="Times New Roman"/>
      <w:b/>
      <w:bCs/>
      <w:snapToGrid w:val="0"/>
      <w:spacing w:val="-3"/>
      <w:sz w:val="24"/>
      <w:szCs w:val="20"/>
      <w:u w:val="single"/>
      <w:lang w:val="en-US"/>
    </w:rPr>
  </w:style>
  <w:style w:type="character" w:styleId="Heading2Char" w:customStyle="1">
    <w:name w:val="Heading 2 Char"/>
    <w:basedOn w:val="DefaultParagraphFont"/>
    <w:link w:val="Heading2"/>
    <w:rsid w:val="00637B9F"/>
    <w:rPr>
      <w:rFonts w:ascii="Arial" w:hAnsi="Arial" w:eastAsia="Times New Roman" w:cs="Arial"/>
      <w:b/>
      <w:shadow/>
      <w:snapToGrid w:val="0"/>
      <w:spacing w:val="-3"/>
      <w:szCs w:val="20"/>
      <w:lang w:val="en-US"/>
    </w:rPr>
  </w:style>
  <w:style w:type="paragraph" w:styleId="ecmsonormal" w:customStyle="1">
    <w:name w:val="ec_msonormal"/>
    <w:basedOn w:val="Normal"/>
    <w:rsid w:val="00637B9F"/>
    <w:pPr>
      <w:spacing w:after="324" w:line="240" w:lineRule="auto"/>
    </w:pPr>
    <w:rPr>
      <w:rFonts w:ascii="Times New Roman" w:hAnsi="Times New Roman"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91F104D17B34F907E21046811AEF1" ma:contentTypeVersion="18" ma:contentTypeDescription="Create a new document." ma:contentTypeScope="" ma:versionID="2787d952cdee18ac4dcaf9ff4c875d80">
  <xsd:schema xmlns:xsd="http://www.w3.org/2001/XMLSchema" xmlns:xs="http://www.w3.org/2001/XMLSchema" xmlns:p="http://schemas.microsoft.com/office/2006/metadata/properties" xmlns:ns2="b70e4a02-0978-4f2c-a81f-e0419dd3d128" xmlns:ns3="c3936c49-09ca-4e6b-a937-bea8704f3599" targetNamespace="http://schemas.microsoft.com/office/2006/metadata/properties" ma:root="true" ma:fieldsID="cf5c6523a1259b0685d81d28883ec276" ns2:_="" ns3:_="">
    <xsd:import namespace="b70e4a02-0978-4f2c-a81f-e0419dd3d128"/>
    <xsd:import namespace="c3936c49-09ca-4e6b-a937-bea8704f3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e4a02-0978-4f2c-a81f-e0419dd3d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a02299-c41d-4703-8070-1587f3d4c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36c49-09ca-4e6b-a937-bea8704f3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9843c9-b269-4222-bc58-41db070e8f69}" ma:internalName="TaxCatchAll" ma:showField="CatchAllData" ma:web="c3936c49-09ca-4e6b-a937-bea8704f3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36c49-09ca-4e6b-a937-bea8704f3599" xsi:nil="true"/>
    <lcf76f155ced4ddcb4097134ff3c332f xmlns="b70e4a02-0978-4f2c-a81f-e0419dd3d1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08462D-A038-48F0-8681-B88138FDA9C8}"/>
</file>

<file path=customXml/itemProps2.xml><?xml version="1.0" encoding="utf-8"?>
<ds:datastoreItem xmlns:ds="http://schemas.openxmlformats.org/officeDocument/2006/customXml" ds:itemID="{585F589F-E7A7-4F00-A1F5-83965AEDB4AE}"/>
</file>

<file path=customXml/itemProps3.xml><?xml version="1.0" encoding="utf-8"?>
<ds:datastoreItem xmlns:ds="http://schemas.openxmlformats.org/officeDocument/2006/customXml" ds:itemID="{4FB38AF2-8082-480E-A18E-DE8E2DE97B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emilyashort5@gmail.com</cp:lastModifiedBy>
  <cp:revision>6</cp:revision>
  <dcterms:created xsi:type="dcterms:W3CDTF">2019-05-15T19:12:00Z</dcterms:created>
  <dcterms:modified xsi:type="dcterms:W3CDTF">2024-02-27T08:59:08Z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0x0101006BE91F104D17B34F907E21046811AEF1</vt:lpwstr>
  </property>
  <property fmtid="{D5CDD505-2E9C-101B-9397-08002B2CF9AE}" pid="3" name="MediaServiceImageTags">
    <vt:lpwstr/>
  </property>
</Properties>
</file>