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35112FB6" w:rsidP="17471923" w:rsidRDefault="35112FB6" w14:paraId="4CEDCD00" w14:textId="435EA5C4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5112FB6">
        <w:drawing>
          <wp:inline wp14:editId="7925C215" wp14:anchorId="4CA26AFC">
            <wp:extent cx="1224280" cy="1089660"/>
            <wp:effectExtent l="19050" t="0" r="0" b="0"/>
            <wp:docPr id="105688813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33d8b8ad80248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8596" t="29963" r="38600" b="33824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224280" cy="108966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67847" w:rsidR="00B53861" w:rsidP="7861EFF4" w:rsidRDefault="00B53861" w14:paraId="19388B71" wp14:textId="66EDA7A3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bookmarkStart w:name="_Toc465928253" w:id="0"/>
      <w:bookmarkStart w:name="_Toc466449783" w:id="1"/>
      <w:r w:rsidRPr="7861EFF4" w:rsidR="00B538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Moulton Pre-School –</w:t>
      </w:r>
      <w:r w:rsidRPr="7861EFF4" w:rsidR="00B538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Visitors</w:t>
      </w:r>
      <w:r w:rsidRPr="7861EFF4" w:rsidR="4D0430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or Intruders</w:t>
      </w:r>
      <w:r w:rsidRPr="7861EFF4" w:rsidR="00A310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Policy</w:t>
      </w:r>
    </w:p>
    <w:p xmlns:wp14="http://schemas.microsoft.com/office/word/2010/wordml" w:rsidRPr="00B67847" w:rsidR="00B53861" w:rsidP="7861EFF4" w:rsidRDefault="00B53861" w14:paraId="672A6659" wp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0" w:type="auto"/>
        <w:tblInd w:w="622" w:type="dxa"/>
        <w:tblLook w:val="04A0"/>
      </w:tblPr>
      <w:tblGrid>
        <w:gridCol w:w="2660"/>
        <w:gridCol w:w="6582"/>
      </w:tblGrid>
      <w:tr xmlns:wp14="http://schemas.microsoft.com/office/word/2010/wordml" w:rsidRPr="00B67847" w:rsidR="00B53861" w:rsidTr="17471923" w14:paraId="5EA83D67" wp14:textId="77777777">
        <w:tc>
          <w:tcPr>
            <w:tcW w:w="2660" w:type="dxa"/>
            <w:tcMar/>
          </w:tcPr>
          <w:p w:rsidRPr="00B67847" w:rsidR="00B53861" w:rsidP="7861EFF4" w:rsidRDefault="00B53861" w14:paraId="16808EA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861EFF4" w:rsidR="00B538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Version:</w:t>
            </w:r>
          </w:p>
        </w:tc>
        <w:tc>
          <w:tcPr>
            <w:tcW w:w="6582" w:type="dxa"/>
            <w:tcMar/>
          </w:tcPr>
          <w:p w:rsidRPr="00B67847" w:rsidR="00B53861" w:rsidP="7861EFF4" w:rsidRDefault="00B53861" w14:paraId="4B3AA50C" wp14:textId="7F6DA5B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61EFF4" w:rsidR="0DE903C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3.0</w:t>
            </w:r>
          </w:p>
        </w:tc>
      </w:tr>
      <w:tr xmlns:wp14="http://schemas.microsoft.com/office/word/2010/wordml" w:rsidRPr="00B67847" w:rsidR="00B53861" w:rsidTr="17471923" w14:paraId="33B8C6BD" wp14:textId="77777777">
        <w:tc>
          <w:tcPr>
            <w:tcW w:w="2660" w:type="dxa"/>
            <w:tcMar/>
          </w:tcPr>
          <w:p w:rsidRPr="00B67847" w:rsidR="00B53861" w:rsidP="7861EFF4" w:rsidRDefault="00B53861" w14:paraId="03676DF2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861EFF4" w:rsidR="00B538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Author:</w:t>
            </w:r>
          </w:p>
        </w:tc>
        <w:tc>
          <w:tcPr>
            <w:tcW w:w="6582" w:type="dxa"/>
            <w:tcMar/>
          </w:tcPr>
          <w:p w:rsidRPr="00B67847" w:rsidR="00B53861" w:rsidP="7861EFF4" w:rsidRDefault="00B53861" w14:paraId="57CEC586" wp14:textId="7426DC3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61EFF4" w:rsidR="54BF82A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Emily Short</w:t>
            </w:r>
          </w:p>
        </w:tc>
      </w:tr>
      <w:tr xmlns:wp14="http://schemas.microsoft.com/office/word/2010/wordml" w:rsidRPr="00B67847" w:rsidR="00B53861" w:rsidTr="17471923" w14:paraId="7425ACF9" wp14:textId="77777777">
        <w:tc>
          <w:tcPr>
            <w:tcW w:w="2660" w:type="dxa"/>
            <w:tcMar/>
          </w:tcPr>
          <w:p w:rsidRPr="00B67847" w:rsidR="00B53861" w:rsidP="7861EFF4" w:rsidRDefault="00B53861" w14:paraId="12B9280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861EFF4" w:rsidR="00B538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Approved and signed by:</w:t>
            </w:r>
          </w:p>
        </w:tc>
        <w:tc>
          <w:tcPr>
            <w:tcW w:w="6582" w:type="dxa"/>
            <w:tcMar/>
          </w:tcPr>
          <w:p w:rsidRPr="00B67847" w:rsidR="00B53861" w:rsidP="7861EFF4" w:rsidRDefault="00B53861" w14:paraId="5EFFB33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61EFF4" w:rsidR="00B538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Moulton Pre-School Committee</w:t>
            </w:r>
          </w:p>
        </w:tc>
      </w:tr>
      <w:tr xmlns:wp14="http://schemas.microsoft.com/office/word/2010/wordml" w:rsidRPr="00B67847" w:rsidR="00192462" w:rsidTr="17471923" w14:paraId="75758C48" wp14:textId="77777777">
        <w:tc>
          <w:tcPr>
            <w:tcW w:w="2660" w:type="dxa"/>
            <w:tcMar/>
          </w:tcPr>
          <w:p w:rsidRPr="00B67847" w:rsidR="00192462" w:rsidP="7861EFF4" w:rsidRDefault="00192462" w14:paraId="3101716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861EFF4" w:rsidR="0019246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Date:</w:t>
            </w:r>
          </w:p>
        </w:tc>
        <w:tc>
          <w:tcPr>
            <w:tcW w:w="6582" w:type="dxa"/>
            <w:tcMar/>
          </w:tcPr>
          <w:p w:rsidR="00192462" w:rsidP="7861EFF4" w:rsidRDefault="00192462" w14:paraId="28D64569" wp14:textId="1256A85D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61EFF4" w:rsidR="2A48C108">
              <w:rPr>
                <w:rFonts w:ascii="Calibri" w:hAnsi="Calibri" w:eastAsia="Calibri" w:cs="Calibri" w:asciiTheme="minorAscii" w:hAnsiTheme="minorAscii" w:eastAsiaTheme="minorAscii" w:cstheme="minorAscii"/>
              </w:rPr>
              <w:t>March 2024</w:t>
            </w:r>
          </w:p>
        </w:tc>
      </w:tr>
      <w:tr xmlns:wp14="http://schemas.microsoft.com/office/word/2010/wordml" w:rsidRPr="00B67847" w:rsidR="00192462" w:rsidTr="17471923" w14:paraId="3D2C3E1A" wp14:textId="77777777">
        <w:tc>
          <w:tcPr>
            <w:tcW w:w="2660" w:type="dxa"/>
            <w:tcMar/>
          </w:tcPr>
          <w:p w:rsidRPr="00B67847" w:rsidR="00192462" w:rsidP="7861EFF4" w:rsidRDefault="00192462" w14:paraId="181D7A2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861EFF4" w:rsidR="0019246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Review Date:</w:t>
            </w:r>
          </w:p>
        </w:tc>
        <w:tc>
          <w:tcPr>
            <w:tcW w:w="6582" w:type="dxa"/>
            <w:tcMar/>
          </w:tcPr>
          <w:p w:rsidR="00192462" w:rsidP="7861EFF4" w:rsidRDefault="00192462" w14:paraId="07CF6614" wp14:textId="0BE770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471923" w:rsidR="55A04FEF">
              <w:rPr>
                <w:rFonts w:ascii="Calibri" w:hAnsi="Calibri" w:eastAsia="Calibri" w:cs="Calibri" w:asciiTheme="minorAscii" w:hAnsiTheme="minorAscii" w:eastAsiaTheme="minorAscii" w:cstheme="minorAscii"/>
              </w:rPr>
              <w:t>01/04/2026</w:t>
            </w:r>
          </w:p>
        </w:tc>
      </w:tr>
    </w:tbl>
    <w:p xmlns:wp14="http://schemas.microsoft.com/office/word/2010/wordml" w:rsidRPr="00B67847" w:rsidR="00B53861" w:rsidP="7861EFF4" w:rsidRDefault="00B53861" w14:paraId="241275AE" wp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RPr="00D17BB3" w:rsidR="004371B2" w:rsidP="7861EFF4" w:rsidRDefault="00B53861" w14:paraId="23E616DF" wp14:textId="2BE6C0BF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7861EFF4">
        <w:rPr>
          <w:rFonts w:ascii="Calibri" w:hAnsi="Calibri" w:eastAsia="Calibri" w:cs="Calibri" w:asciiTheme="minorAscii" w:hAnsiTheme="minorAscii" w:eastAsiaTheme="minorAscii" w:cstheme="minorAscii"/>
        </w:rPr>
        <w:br w:type="page"/>
      </w:r>
      <w:r w:rsidRPr="7861EFF4" w:rsidR="1A64CB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Visitor or intruder on the premises</w:t>
      </w:r>
    </w:p>
    <w:p xmlns:wp14="http://schemas.microsoft.com/office/word/2010/wordml" w:rsidRPr="00D17BB3" w:rsidR="004371B2" w:rsidP="7861EFF4" w:rsidRDefault="004371B2" w14:paraId="0A37501D" wp14:textId="77777777">
      <w:pPr>
        <w:keepNext w:val="0"/>
        <w:widowControl w:val="0"/>
        <w:suppressAutoHyphens/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3"/>
          <w:sz w:val="22"/>
          <w:szCs w:val="22"/>
        </w:rPr>
      </w:pPr>
    </w:p>
    <w:p xmlns:wp14="http://schemas.microsoft.com/office/word/2010/wordml" w:rsidRPr="00D17BB3" w:rsidR="004371B2" w:rsidP="7861EFF4" w:rsidRDefault="004371B2" w14:paraId="1631DEF5" wp14:textId="77777777">
      <w:pPr>
        <w:keepNext w:val="0"/>
        <w:widowControl w:val="0"/>
        <w:suppressAutoHyphens/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 xml:space="preserve">Moulton Pre-school is committed to safeguarding and promoting the welfare of children, young people and adults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at all times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 xml:space="preserve"> and expects everybody working within this setting to share this commitment.</w:t>
      </w:r>
    </w:p>
    <w:p xmlns:wp14="http://schemas.microsoft.com/office/word/2010/wordml" w:rsidRPr="00D17BB3" w:rsidR="004371B2" w:rsidP="7861EFF4" w:rsidRDefault="004371B2" w14:paraId="5DAB6C7B" wp14:textId="77777777">
      <w:pPr>
        <w:keepNext w:val="0"/>
        <w:widowControl w:val="0"/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napToGrid/>
          <w:sz w:val="22"/>
          <w:szCs w:val="22"/>
          <w:lang w:val="en-GB"/>
        </w:rPr>
      </w:pPr>
    </w:p>
    <w:p xmlns:wp14="http://schemas.microsoft.com/office/word/2010/wordml" w:rsidRPr="00D17BB3" w:rsidR="004371B2" w:rsidP="7861EFF4" w:rsidRDefault="004371B2" w14:paraId="439D0F9E" wp14:textId="77777777">
      <w:pPr>
        <w:pStyle w:val="Heading2"/>
        <w:keepNext w:val="0"/>
        <w:widowControl w:val="0"/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napToGrid/>
          <w:lang w:val="en-GB"/>
        </w:rPr>
      </w:pPr>
      <w:bookmarkStart w:name="_Toc465928369" w:id="4"/>
      <w:bookmarkStart w:name="_Toc466449917" w:id="5"/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napToGrid/>
          <w:lang w:val="en-GB"/>
        </w:rPr>
        <w:t>Policy statement</w:t>
      </w:r>
      <w:bookmarkEnd w:id="4"/>
      <w:bookmarkEnd w:id="5"/>
    </w:p>
    <w:p xmlns:wp14="http://schemas.microsoft.com/office/word/2010/wordml" w:rsidRPr="00D17BB3" w:rsidR="004371B2" w:rsidP="7861EFF4" w:rsidRDefault="004371B2" w14:paraId="35E15203" wp14:textId="77777777">
      <w:pPr>
        <w:keepNext w:val="0"/>
        <w:widowControl w:val="0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Moulton Pre-School is committed to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providing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 safe and secure environment for all the children and adults on our premises. The safeguarding for all children and adults is of paramount importance to us.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Therefore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we take the following procedures when any adult is visiting the pre-school. </w:t>
      </w:r>
    </w:p>
    <w:p w:rsidR="7861EFF4" w:rsidP="7861EFF4" w:rsidRDefault="7861EFF4" w14:paraId="55DC8D06" w14:textId="39384825">
      <w:pPr>
        <w:pStyle w:val="Normal"/>
        <w:keepNext w:val="0"/>
        <w:widowControl w:val="0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6FB2FFBE" w:rsidP="7861EFF4" w:rsidRDefault="6FB2FFBE" w14:paraId="40A67C3D" w14:textId="0C69FFFF">
      <w:pPr>
        <w:keepNext w:val="0"/>
        <w:widowControl w:val="0"/>
        <w:spacing w:before="120" w:beforeAutospacing="off" w:after="0" w:afterAutospacing="off" w:line="240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861EFF4" w:rsidR="6FB2FF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Visitors with legitimate business - </w:t>
      </w:r>
      <w:r w:rsidRPr="7861EFF4" w:rsidR="6FB2FFB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generally a</w:t>
      </w:r>
      <w:r w:rsidRPr="7861EFF4" w:rsidR="6FB2FFB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visitor will have made a prior appointment</w:t>
      </w:r>
    </w:p>
    <w:p w:rsidR="6FB2FFBE" w:rsidP="7861EFF4" w:rsidRDefault="6FB2FFBE" w14:paraId="56229BEB" w14:textId="53D0698D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ind w:left="714" w:hanging="357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861EFF4" w:rsidR="6FB2FFB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On arrival, they are asked to verify their identity and confirm who they are visiting.</w:t>
      </w:r>
    </w:p>
    <w:p xmlns:wp14="http://schemas.microsoft.com/office/word/2010/wordml" w:rsidRPr="00D17BB3" w:rsidR="004371B2" w:rsidP="7861EFF4" w:rsidRDefault="004371B2" w14:paraId="31E085D2" wp14:textId="77777777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ind w:left="714" w:hanging="357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Visitors must sign the visitors book with the date, time of arrival/departure,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name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purpose of visit</w:t>
      </w:r>
    </w:p>
    <w:p xmlns:wp14="http://schemas.microsoft.com/office/word/2010/wordml" w:rsidRPr="00D17BB3" w:rsidR="004371B2" w:rsidP="7861EFF4" w:rsidRDefault="004371B2" w14:paraId="150094B7" wp14:textId="77777777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ind w:left="714" w:hanging="357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All visitors must adhere to the preschool policy on mobile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phone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camera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electronic devices.</w:t>
      </w:r>
    </w:p>
    <w:p xmlns:wp14="http://schemas.microsoft.com/office/word/2010/wordml" w:rsidRPr="00D17BB3" w:rsidR="004371B2" w:rsidP="7861EFF4" w:rsidRDefault="004371B2" w14:paraId="57D4E213" wp14:textId="77777777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ind w:left="714" w:hanging="357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If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staff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requires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further reassurance of the identity of the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visitor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they will phone the employing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organisation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the visitor. </w:t>
      </w:r>
    </w:p>
    <w:p xmlns:wp14="http://schemas.microsoft.com/office/word/2010/wordml" w:rsidRPr="00D17BB3" w:rsidR="004371B2" w:rsidP="7861EFF4" w:rsidRDefault="004371B2" w14:paraId="315170F8" wp14:textId="77777777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ind w:left="714" w:hanging="357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identity of any unknown or unannounced visitors must be checked before they are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permitted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enter the setting</w:t>
      </w:r>
    </w:p>
    <w:p xmlns:wp14="http://schemas.microsoft.com/office/word/2010/wordml" w:rsidRPr="00D17BB3" w:rsidR="004371B2" w:rsidP="7861EFF4" w:rsidRDefault="004371B2" w14:paraId="0F0FA5B9" wp14:textId="77777777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ind w:left="714" w:hanging="357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Visitors must be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supervised by a member of staff at all times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xmlns:wp14="http://schemas.microsoft.com/office/word/2010/wordml" w:rsidRPr="00D17BB3" w:rsidR="004371B2" w:rsidP="7861EFF4" w:rsidRDefault="004371B2" w14:paraId="0783F44A" wp14:textId="77777777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ind w:left="714" w:hanging="357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No visitor will be left alone with the children at any time or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accompany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children to the toilet</w:t>
      </w:r>
    </w:p>
    <w:p xmlns:wp14="http://schemas.microsoft.com/office/word/2010/wordml" w:rsidRPr="00D17BB3" w:rsidR="004371B2" w:rsidP="7861EFF4" w:rsidRDefault="004371B2" w14:paraId="6DC34AA8" wp14:textId="77777777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ind w:left="714" w:hanging="357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Prospective children and parents are welcomed to visit the pre-school prior to joining</w:t>
      </w:r>
    </w:p>
    <w:p xmlns:wp14="http://schemas.microsoft.com/office/word/2010/wordml" w:rsidRPr="00D17BB3" w:rsidR="004371B2" w:rsidP="7861EFF4" w:rsidRDefault="004371B2" w14:paraId="4BB8FDBF" wp14:textId="77777777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ind w:left="714" w:hanging="357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No 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unauthorised</w:t>
      </w: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adults are allowed into the setting during sessions</w:t>
      </w:r>
    </w:p>
    <w:p xmlns:wp14="http://schemas.microsoft.com/office/word/2010/wordml" w:rsidRPr="00D17BB3" w:rsidR="004371B2" w:rsidP="7861EFF4" w:rsidRDefault="004371B2" w14:paraId="28FA5840" wp14:textId="77777777">
      <w:pPr>
        <w:keepNext w:val="0"/>
        <w:widowControl w:val="0"/>
        <w:numPr>
          <w:ilvl w:val="0"/>
          <w:numId w:val="1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861EFF4" w:rsidR="004371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We have the right to refuse an individual entry to the setting and will do so if we are unsure of the purpose of their visit.</w:t>
      </w:r>
    </w:p>
    <w:bookmarkEnd w:id="0"/>
    <w:bookmarkEnd w:id="1"/>
    <w:p xmlns:wp14="http://schemas.microsoft.com/office/word/2010/wordml" w:rsidRPr="008C4017" w:rsidR="00A3100B" w:rsidP="7861EFF4" w:rsidRDefault="00A3100B" w14:paraId="4CE452B8" wp14:textId="6CD3A5E4">
      <w:pPr>
        <w:pStyle w:val="Normal"/>
        <w:keepNext w:val="0"/>
        <w:widowControl w:val="0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xmlns:wp14="http://schemas.microsoft.com/office/word/2010/wordml" w:rsidRPr="008C4017" w:rsidR="00A3100B" w:rsidP="7861EFF4" w:rsidRDefault="00A3100B" w14:paraId="2DBF288A" wp14:textId="6937B6B6">
      <w:pPr>
        <w:keepNext w:val="0"/>
        <w:widowControl w:val="0"/>
        <w:spacing w:before="120" w:beforeAutospacing="off" w:after="0" w:afterAutospacing="off" w:line="240" w:lineRule="auto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Intruder</w:t>
      </w:r>
    </w:p>
    <w:p xmlns:wp14="http://schemas.microsoft.com/office/word/2010/wordml" w:rsidRPr="008C4017" w:rsidR="00A3100B" w:rsidP="7861EFF4" w:rsidRDefault="00A3100B" w14:paraId="72EE0CB4" wp14:textId="006944F8">
      <w:pPr>
        <w:pStyle w:val="ListParagraph"/>
        <w:keepNext w:val="0"/>
        <w:widowControl w:val="0"/>
        <w:numPr>
          <w:ilvl w:val="0"/>
          <w:numId w:val="3"/>
        </w:numPr>
        <w:spacing w:before="0" w:beforeAutospacing="off" w:after="0" w:afterAutospacing="off" w:line="240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An intruder is an individual who has not followed visitor procedures and has no legitimate business to be in the setting; he or she may or may not be a hazard to the setting. </w:t>
      </w:r>
    </w:p>
    <w:p xmlns:wp14="http://schemas.microsoft.com/office/word/2010/wordml" w:rsidRPr="008C4017" w:rsidR="00A3100B" w:rsidP="7861EFF4" w:rsidRDefault="00A3100B" w14:paraId="4990E968" wp14:textId="6CD49207">
      <w:pPr>
        <w:pStyle w:val="ListParagraph"/>
        <w:keepNext w:val="0"/>
        <w:widowControl w:val="0"/>
        <w:numPr>
          <w:ilvl w:val="0"/>
          <w:numId w:val="3"/>
        </w:numPr>
        <w:spacing w:before="0" w:beforeAutospacing="off" w:after="0" w:afterAutospacing="off" w:line="240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An individual who </w:t>
      </w: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appears to have</w:t>
      </w: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no business in the setting will be asked for their name and purpose for being there.</w:t>
      </w:r>
    </w:p>
    <w:p xmlns:wp14="http://schemas.microsoft.com/office/word/2010/wordml" w:rsidRPr="008C4017" w:rsidR="00A3100B" w:rsidP="7861EFF4" w:rsidRDefault="00A3100B" w14:paraId="109166CE" wp14:textId="2B0AF951">
      <w:pPr>
        <w:pStyle w:val="ListParagraph"/>
        <w:keepNext w:val="0"/>
        <w:widowControl w:val="0"/>
        <w:numPr>
          <w:ilvl w:val="0"/>
          <w:numId w:val="3"/>
        </w:numPr>
        <w:spacing w:before="0" w:beforeAutospacing="off" w:after="0" w:afterAutospacing="off" w:line="240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The staff member </w:t>
      </w: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identifies</w:t>
      </w: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any risk posed by the intruder.</w:t>
      </w:r>
    </w:p>
    <w:p xmlns:wp14="http://schemas.microsoft.com/office/word/2010/wordml" w:rsidRPr="008C4017" w:rsidR="00A3100B" w:rsidP="7861EFF4" w:rsidRDefault="00A3100B" w14:paraId="645DEEA9" wp14:textId="0104D805">
      <w:pPr>
        <w:pStyle w:val="ListParagraph"/>
        <w:keepNext w:val="0"/>
        <w:widowControl w:val="0"/>
        <w:numPr>
          <w:ilvl w:val="0"/>
          <w:numId w:val="3"/>
        </w:numPr>
        <w:spacing w:before="0" w:beforeAutospacing="off" w:after="0" w:afterAutospacing="off" w:line="240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The staff member ensures the individual follows the procedure for visitors.</w:t>
      </w:r>
    </w:p>
    <w:p xmlns:wp14="http://schemas.microsoft.com/office/word/2010/wordml" w:rsidRPr="008C4017" w:rsidR="00A3100B" w:rsidP="7861EFF4" w:rsidRDefault="00A3100B" w14:paraId="6F9C9159" wp14:textId="64C581DE">
      <w:pPr>
        <w:pStyle w:val="ListParagraph"/>
        <w:keepNext w:val="0"/>
        <w:widowControl w:val="0"/>
        <w:numPr>
          <w:ilvl w:val="0"/>
          <w:numId w:val="3"/>
        </w:numPr>
        <w:spacing w:before="0" w:beforeAutospacing="off" w:after="0" w:afterAutospacing="off" w:line="240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The setting manager is </w:t>
      </w: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immediately</w:t>
      </w: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informed of the incident and takes necessary action to safeguard children.</w:t>
      </w:r>
    </w:p>
    <w:p xmlns:wp14="http://schemas.microsoft.com/office/word/2010/wordml" w:rsidRPr="008C4017" w:rsidR="00A3100B" w:rsidP="7861EFF4" w:rsidRDefault="00A3100B" w14:paraId="4375B3AB" wp14:textId="4ECB8FA0">
      <w:pPr>
        <w:pStyle w:val="ListParagraph"/>
        <w:keepNext w:val="0"/>
        <w:widowControl w:val="0"/>
        <w:numPr>
          <w:ilvl w:val="0"/>
          <w:numId w:val="3"/>
        </w:numPr>
        <w:spacing w:before="0" w:beforeAutospacing="off" w:after="0" w:afterAutospacing="off" w:line="240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If there are concerns for the safety of children, staff evacuate them to a safe place in the building and contact police. In some circumstance this could lead to ‘lock-down’ of the setting and will be managed by the responding emergency service (see procedure 01.21 Terrorist threat/attack and lock-down).</w:t>
      </w:r>
    </w:p>
    <w:p xmlns:wp14="http://schemas.microsoft.com/office/word/2010/wordml" w:rsidRPr="008C4017" w:rsidR="00A3100B" w:rsidP="7861EFF4" w:rsidRDefault="00A3100B" w14:paraId="7E49CB68" wp14:textId="30381482">
      <w:pPr>
        <w:pStyle w:val="ListParagraph"/>
        <w:keepNext w:val="0"/>
        <w:widowControl w:val="0"/>
        <w:numPr>
          <w:ilvl w:val="0"/>
          <w:numId w:val="3"/>
        </w:numPr>
        <w:spacing w:before="0" w:beforeAutospacing="off" w:after="0" w:afterAutospacing="off" w:line="240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The designated safeguarding lead informs their designated officer of the situation at the first opportunity.</w:t>
      </w:r>
    </w:p>
    <w:p xmlns:wp14="http://schemas.microsoft.com/office/word/2010/wordml" w:rsidRPr="008C4017" w:rsidR="00A3100B" w:rsidP="7861EFF4" w:rsidRDefault="00A3100B" w14:paraId="02EB378F" wp14:textId="0EA34798">
      <w:pPr>
        <w:pStyle w:val="ListParagraph"/>
        <w:keepNext w:val="0"/>
        <w:widowControl w:val="0"/>
        <w:numPr>
          <w:ilvl w:val="0"/>
          <w:numId w:val="3"/>
        </w:numPr>
        <w:spacing w:before="0" w:beforeAutospacing="off" w:after="0" w:afterAutospacing="off" w:line="240" w:lineRule="auto"/>
        <w:ind w:right="-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In the case of a serious breach where there was a perceived or actual threat to the safety of the children, the manager/designated person completes 06.1c Confidential safeguarding incident report form) and copies in their line manager on the day of the incident. The owners/trustees/directors ensure a robust </w:t>
      </w: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organisational</w:t>
      </w:r>
      <w:r w:rsidRPr="7861EFF4" w:rsidR="138CBB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response and ensure that learning is shared.</w:t>
      </w:r>
    </w:p>
    <w:sectPr w:rsidRPr="008C4017" w:rsidR="00A3100B" w:rsidSect="00B6784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8">
    <w:nsid w:val="73f42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4761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0a4dc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dae8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1f2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ff60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db4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7200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1F703A0"/>
    <w:multiLevelType w:val="hybridMultilevel"/>
    <w:tmpl w:val="6BE24B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  <w:numIdMacAtCleanup w:val="1"/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0"/>
  <w:trackRevisions w:val="false"/>
  <w:defaultTabStop w:val="720"/>
  <w:characterSpacingControl w:val="doNotCompress"/>
  <w:compat/>
  <w:rsids>
    <w:rsidRoot w:val="00B53861"/>
    <w:rsid w:val="00066640"/>
    <w:rsid w:val="00192462"/>
    <w:rsid w:val="0024251D"/>
    <w:rsid w:val="00315F1D"/>
    <w:rsid w:val="00337E8C"/>
    <w:rsid w:val="003C5EA8"/>
    <w:rsid w:val="00400045"/>
    <w:rsid w:val="004264BA"/>
    <w:rsid w:val="004371B2"/>
    <w:rsid w:val="00442C3D"/>
    <w:rsid w:val="00645E06"/>
    <w:rsid w:val="006E1723"/>
    <w:rsid w:val="007D67A0"/>
    <w:rsid w:val="008651AA"/>
    <w:rsid w:val="008C4017"/>
    <w:rsid w:val="00A3100B"/>
    <w:rsid w:val="00A94289"/>
    <w:rsid w:val="00AC2BAA"/>
    <w:rsid w:val="00AC415B"/>
    <w:rsid w:val="00B53861"/>
    <w:rsid w:val="00B71A51"/>
    <w:rsid w:val="00BF31A9"/>
    <w:rsid w:val="00C51C04"/>
    <w:rsid w:val="00D56694"/>
    <w:rsid w:val="00D97AF5"/>
    <w:rsid w:val="00E24388"/>
    <w:rsid w:val="00F6769E"/>
    <w:rsid w:val="00FC78A8"/>
    <w:rsid w:val="00FE77DC"/>
    <w:rsid w:val="029B5FD8"/>
    <w:rsid w:val="03AC9022"/>
    <w:rsid w:val="08800145"/>
    <w:rsid w:val="0DE903CA"/>
    <w:rsid w:val="138CBBCB"/>
    <w:rsid w:val="15455BF0"/>
    <w:rsid w:val="17471923"/>
    <w:rsid w:val="1A64CB13"/>
    <w:rsid w:val="2A48C108"/>
    <w:rsid w:val="2F800228"/>
    <w:rsid w:val="35112FB6"/>
    <w:rsid w:val="3A79CE6E"/>
    <w:rsid w:val="3B1DE15A"/>
    <w:rsid w:val="3E5F3D85"/>
    <w:rsid w:val="4D043090"/>
    <w:rsid w:val="54BF82A4"/>
    <w:rsid w:val="55A04FEF"/>
    <w:rsid w:val="62053BB9"/>
    <w:rsid w:val="63F3952C"/>
    <w:rsid w:val="68F3D998"/>
    <w:rsid w:val="6FB2FFBE"/>
    <w:rsid w:val="75956400"/>
    <w:rsid w:val="7861EFF4"/>
    <w:rsid w:val="7FC4F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CB8D9BD"/>
  <w15:docId w15:val="{88DA4E3B-CCD4-4E40-943F-A132803F8D4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3861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C2BAA"/>
    <w:pPr>
      <w:keepNext/>
      <w:tabs>
        <w:tab w:val="left" w:pos="-720"/>
      </w:tabs>
      <w:suppressAutoHyphens/>
      <w:jc w:val="center"/>
      <w:outlineLvl w:val="0"/>
    </w:pPr>
    <w:rPr>
      <w:rFonts w:asciiTheme="minorHAnsi" w:hAnsiTheme="minorHAnsi" w:cstheme="minorHAnsi"/>
      <w:b/>
      <w:bCs/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B53861"/>
    <w:pPr>
      <w:keepNext/>
      <w:tabs>
        <w:tab w:val="left" w:pos="-720"/>
      </w:tabs>
      <w:suppressAutoHyphens/>
      <w:spacing w:after="120"/>
      <w:outlineLvl w:val="1"/>
    </w:pPr>
    <w:rPr>
      <w:rFonts w:ascii="Arial" w:hAnsi="Arial" w:cs="Arial"/>
      <w:b/>
      <w:shadow/>
      <w:spacing w:val="-3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7DC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53861"/>
    <w:pPr>
      <w:keepNext/>
      <w:tabs>
        <w:tab w:val="left" w:pos="0"/>
      </w:tabs>
      <w:suppressAutoHyphens/>
      <w:outlineLvl w:val="3"/>
    </w:pPr>
    <w:rPr>
      <w:rFonts w:ascii="Verdana" w:hAnsi="Verdana" w:cs="Arial"/>
      <w:b/>
      <w:shadow/>
      <w:spacing w:val="-3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ibri" w:customStyle="1">
    <w:name w:val="Calibri"/>
    <w:basedOn w:val="NoSpacing"/>
    <w:link w:val="CalibriChar"/>
    <w:qFormat/>
    <w:rsid w:val="00442C3D"/>
    <w:pPr>
      <w:ind w:left="142"/>
    </w:pPr>
    <w:rPr>
      <w:rFonts w:eastAsia="Times New Roman" w:cs="Times New Roman"/>
    </w:rPr>
  </w:style>
  <w:style w:type="paragraph" w:styleId="NoSpacing">
    <w:name w:val="No Spacing"/>
    <w:uiPriority w:val="1"/>
    <w:qFormat/>
    <w:rsid w:val="00442C3D"/>
    <w:pPr>
      <w:spacing w:after="0" w:line="240" w:lineRule="auto"/>
    </w:pPr>
  </w:style>
  <w:style w:type="character" w:styleId="CalibriChar" w:customStyle="1">
    <w:name w:val="Calibri Char"/>
    <w:basedOn w:val="DefaultParagraphFont"/>
    <w:link w:val="Calibri"/>
    <w:rsid w:val="00442C3D"/>
    <w:rPr>
      <w:rFonts w:eastAsia="Times New Roman" w:cs="Times New Roman"/>
    </w:rPr>
  </w:style>
  <w:style w:type="character" w:styleId="Heading1Char" w:customStyle="1">
    <w:name w:val="Heading 1 Char"/>
    <w:basedOn w:val="DefaultParagraphFont"/>
    <w:link w:val="Heading1"/>
    <w:rsid w:val="00AC2BAA"/>
    <w:rPr>
      <w:rFonts w:eastAsia="Times New Roman" w:cstheme="minorHAnsi"/>
      <w:b/>
      <w:bCs/>
      <w:snapToGrid w:val="0"/>
      <w:spacing w:val="-3"/>
      <w:sz w:val="24"/>
      <w:szCs w:val="20"/>
      <w:u w:val="single"/>
      <w:lang w:val="en-US"/>
    </w:rPr>
  </w:style>
  <w:style w:type="character" w:styleId="Heading2Char" w:customStyle="1">
    <w:name w:val="Heading 2 Char"/>
    <w:basedOn w:val="DefaultParagraphFont"/>
    <w:link w:val="Heading2"/>
    <w:rsid w:val="00B53861"/>
    <w:rPr>
      <w:rFonts w:ascii="Arial" w:hAnsi="Arial" w:eastAsia="Times New Roman" w:cs="Arial"/>
      <w:b/>
      <w:shadow/>
      <w:snapToGrid w:val="0"/>
      <w:spacing w:val="-3"/>
      <w:szCs w:val="20"/>
      <w:lang w:val="en-US"/>
    </w:rPr>
  </w:style>
  <w:style w:type="character" w:styleId="Heading4Char" w:customStyle="1">
    <w:name w:val="Heading 4 Char"/>
    <w:basedOn w:val="DefaultParagraphFont"/>
    <w:link w:val="Heading4"/>
    <w:rsid w:val="00B53861"/>
    <w:rPr>
      <w:rFonts w:ascii="Verdana" w:hAnsi="Verdana" w:eastAsia="Times New Roman" w:cs="Arial"/>
      <w:b/>
      <w:shadow/>
      <w:snapToGrid w:val="0"/>
      <w:spacing w:val="-3"/>
      <w:sz w:val="28"/>
      <w:szCs w:val="20"/>
      <w:lang w:val="en-US"/>
    </w:rPr>
  </w:style>
  <w:style w:type="paragraph" w:styleId="ecmsonormal" w:customStyle="1">
    <w:name w:val="ec_msonormal"/>
    <w:basedOn w:val="Normal"/>
    <w:rsid w:val="00B53861"/>
    <w:pPr>
      <w:widowControl/>
      <w:spacing w:after="324"/>
    </w:pPr>
    <w:rPr>
      <w:snapToGrid/>
      <w:sz w:val="24"/>
      <w:szCs w:val="24"/>
    </w:rPr>
  </w:style>
  <w:style w:type="paragraph" w:styleId="ListParagraph">
    <w:name w:val="List Paragraph"/>
    <w:basedOn w:val="Normal"/>
    <w:qFormat/>
    <w:rsid w:val="00B53861"/>
    <w:pPr>
      <w:widowControl/>
      <w:ind w:left="720"/>
      <w:contextualSpacing/>
    </w:pPr>
    <w:rPr>
      <w:snapToGrid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5386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B53861"/>
    <w:pPr>
      <w:tabs>
        <w:tab w:val="left" w:pos="-720"/>
      </w:tabs>
      <w:suppressAutoHyphens/>
      <w:jc w:val="center"/>
    </w:pPr>
    <w:rPr>
      <w:rFonts w:ascii="Arial" w:hAnsi="Arial"/>
      <w:b/>
      <w:shadow/>
      <w:spacing w:val="-3"/>
      <w:sz w:val="24"/>
    </w:rPr>
  </w:style>
  <w:style w:type="character" w:styleId="SubtitleChar" w:customStyle="1">
    <w:name w:val="Subtitle Char"/>
    <w:basedOn w:val="DefaultParagraphFont"/>
    <w:link w:val="Subtitle"/>
    <w:rsid w:val="00B53861"/>
    <w:rPr>
      <w:rFonts w:ascii="Arial" w:hAnsi="Arial" w:eastAsia="Times New Roman" w:cs="Times New Roman"/>
      <w:b/>
      <w:shadow/>
      <w:snapToGrid w:val="0"/>
      <w:spacing w:val="-3"/>
      <w:sz w:val="24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7DC"/>
    <w:rPr>
      <w:rFonts w:asciiTheme="majorHAnsi" w:hAnsiTheme="majorHAnsi" w:eastAsiaTheme="majorEastAsia" w:cstheme="majorBidi"/>
      <w:b/>
      <w:bCs/>
      <w:snapToGrid w:val="0"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E77DC"/>
    <w:pPr>
      <w:tabs>
        <w:tab w:val="left" w:pos="0"/>
        <w:tab w:val="left" w:pos="284"/>
        <w:tab w:val="left" w:pos="720"/>
      </w:tabs>
      <w:suppressAutoHyphens/>
    </w:pPr>
    <w:rPr>
      <w:rFonts w:ascii="Arial" w:hAnsi="Arial" w:cs="Arial"/>
      <w:shadow/>
      <w:spacing w:val="-3"/>
      <w:sz w:val="22"/>
    </w:rPr>
  </w:style>
  <w:style w:type="character" w:styleId="BodyTextChar" w:customStyle="1">
    <w:name w:val="Body Text Char"/>
    <w:basedOn w:val="DefaultParagraphFont"/>
    <w:link w:val="BodyText"/>
    <w:rsid w:val="00FE77DC"/>
    <w:rPr>
      <w:rFonts w:ascii="Arial" w:hAnsi="Arial" w:eastAsia="Times New Roman" w:cs="Arial"/>
      <w:shadow/>
      <w:snapToGrid w:val="0"/>
      <w:spacing w:val="-3"/>
      <w:szCs w:val="20"/>
      <w:lang w:val="en-US"/>
    </w:rPr>
  </w:style>
  <w:style w:type="character" w:styleId="Hyperlink">
    <w:name w:val="Hyperlink"/>
    <w:uiPriority w:val="99"/>
    <w:unhideWhenUsed/>
    <w:rsid w:val="00AC415B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F6769E"/>
    <w:pPr>
      <w:tabs>
        <w:tab w:val="left" w:pos="-720"/>
      </w:tabs>
      <w:suppressAutoHyphens/>
      <w:jc w:val="center"/>
    </w:pPr>
    <w:rPr>
      <w:rFonts w:ascii="Arial" w:hAnsi="Arial"/>
      <w:b/>
      <w:shadow/>
      <w:spacing w:val="-3"/>
      <w:sz w:val="24"/>
      <w:u w:val="single"/>
    </w:rPr>
  </w:style>
  <w:style w:type="character" w:styleId="TitleChar" w:customStyle="1">
    <w:name w:val="Title Char"/>
    <w:basedOn w:val="DefaultParagraphFont"/>
    <w:link w:val="Title"/>
    <w:rsid w:val="00F6769E"/>
    <w:rPr>
      <w:rFonts w:ascii="Arial" w:hAnsi="Arial" w:eastAsia="Times New Roman" w:cs="Times New Roman"/>
      <w:b/>
      <w:shadow/>
      <w:snapToGrid w:val="0"/>
      <w:spacing w:val="-3"/>
      <w:sz w:val="24"/>
      <w:szCs w:val="2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833d8b8ad80248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91F104D17B34F907E21046811AEF1" ma:contentTypeVersion="18" ma:contentTypeDescription="Create a new document." ma:contentTypeScope="" ma:versionID="2787d952cdee18ac4dcaf9ff4c875d80">
  <xsd:schema xmlns:xsd="http://www.w3.org/2001/XMLSchema" xmlns:xs="http://www.w3.org/2001/XMLSchema" xmlns:p="http://schemas.microsoft.com/office/2006/metadata/properties" xmlns:ns2="b70e4a02-0978-4f2c-a81f-e0419dd3d128" xmlns:ns3="c3936c49-09ca-4e6b-a937-bea8704f3599" targetNamespace="http://schemas.microsoft.com/office/2006/metadata/properties" ma:root="true" ma:fieldsID="cf5c6523a1259b0685d81d28883ec276" ns2:_="" ns3:_="">
    <xsd:import namespace="b70e4a02-0978-4f2c-a81f-e0419dd3d128"/>
    <xsd:import namespace="c3936c49-09ca-4e6b-a937-bea8704f3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4a02-0978-4f2c-a81f-e0419dd3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a02299-c41d-4703-8070-1587f3d4c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6c49-09ca-4e6b-a937-bea8704f3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843c9-b269-4222-bc58-41db070e8f69}" ma:internalName="TaxCatchAll" ma:showField="CatchAllData" ma:web="c3936c49-09ca-4e6b-a937-bea8704f3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36c49-09ca-4e6b-a937-bea8704f3599" xsi:nil="true"/>
    <lcf76f155ced4ddcb4097134ff3c332f xmlns="b70e4a02-0978-4f2c-a81f-e0419dd3d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98678-DC25-4C1B-9294-9231D89562A3}"/>
</file>

<file path=customXml/itemProps2.xml><?xml version="1.0" encoding="utf-8"?>
<ds:datastoreItem xmlns:ds="http://schemas.openxmlformats.org/officeDocument/2006/customXml" ds:itemID="{60C87AA4-8DC2-42D7-8418-C1F9C254EA33}"/>
</file>

<file path=customXml/itemProps3.xml><?xml version="1.0" encoding="utf-8"?>
<ds:datastoreItem xmlns:ds="http://schemas.openxmlformats.org/officeDocument/2006/customXml" ds:itemID="{812AABF4-A97E-405C-9424-6BF1E0F34A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Kirsty</dc:creator>
  <lastModifiedBy>Chair Person</lastModifiedBy>
  <revision>6</revision>
  <lastPrinted>2019-05-16T17:22:00.0000000Z</lastPrinted>
  <dcterms:created xsi:type="dcterms:W3CDTF">2019-05-16T17:22:00.0000000Z</dcterms:created>
  <dcterms:modified xsi:type="dcterms:W3CDTF">2025-03-18T13:14:22.7054117Z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0x0101006BE91F104D17B34F907E21046811AEF1</vt:lpwstr>
  </property>
  <property fmtid="{D5CDD505-2E9C-101B-9397-08002B2CF9AE}" pid="3" name="MediaServiceImageTags">
    <vt:lpwstr/>
  </property>
</Properties>
</file>